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711" w:rsidRPr="00C4302E" w:rsidRDefault="004A3711" w:rsidP="004A3711">
      <w:pPr>
        <w:jc w:val="center"/>
        <w:rPr>
          <w:sz w:val="20"/>
          <w:szCs w:val="20"/>
        </w:rPr>
      </w:pPr>
      <w:r w:rsidRPr="00C4302E">
        <w:rPr>
          <w:sz w:val="20"/>
          <w:szCs w:val="20"/>
        </w:rPr>
        <w:t>Лекция 1. ТЕОРЕТИЧЕСКИЕ ОСНОВЫ ДЕЛЕНИЯ АТОМНЫХ ЯДЕР</w:t>
      </w:r>
    </w:p>
    <w:p w:rsidR="004A3711" w:rsidRPr="00C4302E" w:rsidRDefault="004A3711" w:rsidP="004A3711">
      <w:pPr>
        <w:jc w:val="center"/>
        <w:rPr>
          <w:sz w:val="20"/>
          <w:szCs w:val="20"/>
        </w:rPr>
      </w:pPr>
    </w:p>
    <w:p w:rsidR="004A3711" w:rsidRPr="00C4302E" w:rsidRDefault="004A3711" w:rsidP="004A3711">
      <w:pPr>
        <w:numPr>
          <w:ilvl w:val="1"/>
          <w:numId w:val="1"/>
        </w:numPr>
        <w:jc w:val="center"/>
        <w:rPr>
          <w:b/>
          <w:sz w:val="20"/>
          <w:szCs w:val="20"/>
        </w:rPr>
      </w:pPr>
      <w:r w:rsidRPr="00C4302E">
        <w:rPr>
          <w:b/>
          <w:sz w:val="20"/>
          <w:szCs w:val="20"/>
        </w:rPr>
        <w:t>Строение атома. Атомное ядро</w:t>
      </w:r>
    </w:p>
    <w:p w:rsidR="004A3711" w:rsidRPr="00C4302E" w:rsidRDefault="004A3711" w:rsidP="004A3711">
      <w:pPr>
        <w:rPr>
          <w:b/>
          <w:sz w:val="20"/>
          <w:szCs w:val="20"/>
        </w:rPr>
      </w:pPr>
    </w:p>
    <w:p w:rsidR="004A3711" w:rsidRPr="00C4302E" w:rsidRDefault="004A3711" w:rsidP="004A3711">
      <w:pPr>
        <w:ind w:firstLine="900"/>
        <w:jc w:val="both"/>
        <w:rPr>
          <w:sz w:val="20"/>
          <w:szCs w:val="20"/>
        </w:rPr>
      </w:pPr>
      <w:proofErr w:type="gramStart"/>
      <w:r w:rsidRPr="00C4302E">
        <w:rPr>
          <w:sz w:val="20"/>
          <w:szCs w:val="20"/>
        </w:rPr>
        <w:t>В конце Х1Х в. изучение электрических зарядов в газах положило конец представлению об атоме, как о простейшей неделимой частицы элемента.</w:t>
      </w:r>
      <w:proofErr w:type="gramEnd"/>
    </w:p>
    <w:p w:rsidR="004A3711" w:rsidRPr="00C4302E" w:rsidRDefault="004A3711" w:rsidP="004A3711">
      <w:pPr>
        <w:ind w:firstLine="900"/>
        <w:jc w:val="both"/>
        <w:rPr>
          <w:sz w:val="20"/>
          <w:szCs w:val="20"/>
        </w:rPr>
      </w:pPr>
      <w:r w:rsidRPr="00C4302E">
        <w:rPr>
          <w:sz w:val="20"/>
          <w:szCs w:val="20"/>
        </w:rPr>
        <w:t xml:space="preserve">Изучение свойств катодных лучей показало, что катодные лучи в магнитном и электрическом </w:t>
      </w:r>
      <w:proofErr w:type="gramStart"/>
      <w:r w:rsidRPr="00C4302E">
        <w:rPr>
          <w:sz w:val="20"/>
          <w:szCs w:val="20"/>
        </w:rPr>
        <w:t>полях</w:t>
      </w:r>
      <w:proofErr w:type="gramEnd"/>
      <w:r w:rsidRPr="00C4302E">
        <w:rPr>
          <w:sz w:val="20"/>
          <w:szCs w:val="20"/>
        </w:rPr>
        <w:t xml:space="preserve"> катодные лучи отклоняются от прямолинейного движения, причем в электрическом поле они отклоняются в сторону положительно заряженного электрода. Это свидетельствует о том, что катодные лучи несут отрицательный электрический заряд. Твердое тело под воздействием катодных лучей приобретает отрицательный электрический заряд. Всестороннее изучение этих лучей показало, что они представляют собой поток отрицательно заряженных частиц, которые движутся с большой скоростью. Масса этих частиц составляет 0,00055 </w:t>
      </w:r>
      <w:proofErr w:type="spellStart"/>
      <w:r w:rsidRPr="00C4302E">
        <w:rPr>
          <w:sz w:val="20"/>
          <w:szCs w:val="20"/>
        </w:rPr>
        <w:t>а.е.м</w:t>
      </w:r>
      <w:proofErr w:type="spellEnd"/>
      <w:r w:rsidRPr="00C4302E">
        <w:rPr>
          <w:sz w:val="20"/>
          <w:szCs w:val="20"/>
        </w:rPr>
        <w:t>., а отрицательный заряд, равный 1,6</w:t>
      </w:r>
      <w:r w:rsidRPr="00C4302E">
        <w:rPr>
          <w:sz w:val="20"/>
          <w:szCs w:val="20"/>
          <w:vertAlign w:val="superscript"/>
        </w:rPr>
        <w:t>.</w:t>
      </w:r>
      <w:r w:rsidRPr="00C4302E">
        <w:rPr>
          <w:sz w:val="20"/>
          <w:szCs w:val="20"/>
        </w:rPr>
        <w:t>10</w:t>
      </w:r>
      <w:r w:rsidRPr="00C4302E">
        <w:rPr>
          <w:sz w:val="20"/>
          <w:szCs w:val="20"/>
          <w:vertAlign w:val="superscript"/>
        </w:rPr>
        <w:t>-19</w:t>
      </w:r>
      <w:r w:rsidRPr="00C4302E">
        <w:rPr>
          <w:sz w:val="20"/>
          <w:szCs w:val="20"/>
        </w:rPr>
        <w:t xml:space="preserve"> Кл. Эти частицы получили название электронов. Следовательно, электроны представляют собой мельчайшие частицы, имеющие массу, примерно равную 0 и заряд -1. </w:t>
      </w:r>
    </w:p>
    <w:p w:rsidR="004A3711" w:rsidRPr="00C4302E" w:rsidRDefault="004A3711" w:rsidP="004A3711">
      <w:pPr>
        <w:ind w:firstLine="900"/>
        <w:jc w:val="both"/>
        <w:rPr>
          <w:sz w:val="20"/>
          <w:szCs w:val="20"/>
        </w:rPr>
      </w:pPr>
      <w:r w:rsidRPr="00C4302E">
        <w:rPr>
          <w:sz w:val="20"/>
          <w:szCs w:val="20"/>
        </w:rPr>
        <w:t xml:space="preserve">Принимая во внимание </w:t>
      </w:r>
      <w:proofErr w:type="spellStart"/>
      <w:r w:rsidRPr="00C4302E">
        <w:rPr>
          <w:sz w:val="20"/>
          <w:szCs w:val="20"/>
        </w:rPr>
        <w:t>электронейтральность</w:t>
      </w:r>
      <w:proofErr w:type="spellEnd"/>
      <w:r w:rsidRPr="00C4302E">
        <w:rPr>
          <w:sz w:val="20"/>
          <w:szCs w:val="20"/>
        </w:rPr>
        <w:t xml:space="preserve"> атома, можно заключить, что в атоме должна находиться положительно заряженная часть, заряд которой уравновешивает отрицательный заряд электронов. Эта положительно заряженная часть атома была открыта в 1911 году английским физиком Резерфордом и была названа ядром атома.</w:t>
      </w:r>
    </w:p>
    <w:p w:rsidR="004A3711" w:rsidRPr="00C4302E" w:rsidRDefault="004A3711" w:rsidP="004A3711">
      <w:pPr>
        <w:ind w:firstLine="900"/>
        <w:jc w:val="both"/>
        <w:rPr>
          <w:sz w:val="20"/>
          <w:szCs w:val="20"/>
        </w:rPr>
      </w:pPr>
      <w:r w:rsidRPr="00C4302E">
        <w:rPr>
          <w:sz w:val="20"/>
          <w:szCs w:val="20"/>
        </w:rPr>
        <w:t xml:space="preserve">Очень важным для дальнейшего развития учения о строении атома было открытие явления радиоактивности. В работах французского ученого А. Беккереля было установлено, что соединения урана являются источниками излучения, которое действует на фотографическую пластинку, ионизирует воздух, проникает через непрозрачные тела. Исследования Беккереля были продолжены Марией </w:t>
      </w:r>
      <w:proofErr w:type="spellStart"/>
      <w:r w:rsidRPr="00C4302E">
        <w:rPr>
          <w:sz w:val="20"/>
          <w:szCs w:val="20"/>
        </w:rPr>
        <w:t>Складовской-Кюри</w:t>
      </w:r>
      <w:proofErr w:type="spellEnd"/>
      <w:r w:rsidRPr="00C4302E">
        <w:rPr>
          <w:sz w:val="20"/>
          <w:szCs w:val="20"/>
        </w:rPr>
        <w:t xml:space="preserve"> и Пьером Кюри, которые открыли в урановой руде два новых элемента – радий и полоний, обладающие большей активностью, чем уран. Способность к излучению была обнаружена также у тория, актиния и ряда других элементов. Это свойство получило название радиоактивности. Явление радиоактивности убедительно доказывает, что атомы не являются неделимыми, а состоят из более простых частиц. </w:t>
      </w:r>
    </w:p>
    <w:p w:rsidR="004A3711" w:rsidRPr="00C4302E" w:rsidRDefault="004A3711" w:rsidP="004A3711">
      <w:pPr>
        <w:ind w:firstLine="900"/>
        <w:jc w:val="both"/>
        <w:rPr>
          <w:sz w:val="20"/>
          <w:szCs w:val="20"/>
        </w:rPr>
      </w:pPr>
      <w:r w:rsidRPr="00C4302E">
        <w:rPr>
          <w:sz w:val="20"/>
          <w:szCs w:val="20"/>
        </w:rPr>
        <w:t>Опыты по расщепление радиоактивного  луча в     электрическом поле ( рис. 1.1) показали, что радиоактивный луч в электрическом поле распадается на 3 пучка, которые получили название</w:t>
      </w:r>
      <w:proofErr w:type="gramStart"/>
      <w:r w:rsidRPr="00C4302E">
        <w:rPr>
          <w:sz w:val="20"/>
          <w:szCs w:val="20"/>
        </w:rPr>
        <w:t xml:space="preserve"> </w:t>
      </w:r>
      <w:proofErr w:type="spellStart"/>
      <w:r w:rsidRPr="00C4302E">
        <w:rPr>
          <w:sz w:val="20"/>
          <w:szCs w:val="20"/>
        </w:rPr>
        <w:t>α-,</w:t>
      </w:r>
      <w:proofErr w:type="spellEnd"/>
      <w:r w:rsidRPr="00C4302E">
        <w:rPr>
          <w:sz w:val="20"/>
          <w:szCs w:val="20"/>
        </w:rPr>
        <w:t xml:space="preserve"> </w:t>
      </w:r>
      <w:proofErr w:type="spellStart"/>
      <w:r w:rsidRPr="00C4302E">
        <w:rPr>
          <w:sz w:val="20"/>
          <w:szCs w:val="20"/>
        </w:rPr>
        <w:t>β-</w:t>
      </w:r>
      <w:proofErr w:type="spellEnd"/>
      <w:r w:rsidRPr="00C4302E">
        <w:rPr>
          <w:sz w:val="20"/>
          <w:szCs w:val="20"/>
        </w:rPr>
        <w:t xml:space="preserve"> </w:t>
      </w:r>
      <w:proofErr w:type="gramEnd"/>
      <w:r w:rsidRPr="00C4302E">
        <w:rPr>
          <w:sz w:val="20"/>
          <w:szCs w:val="20"/>
        </w:rPr>
        <w:t xml:space="preserve">и </w:t>
      </w:r>
      <w:proofErr w:type="spellStart"/>
      <w:r w:rsidRPr="00C4302E">
        <w:rPr>
          <w:sz w:val="20"/>
          <w:szCs w:val="20"/>
        </w:rPr>
        <w:t>γ-</w:t>
      </w:r>
      <w:proofErr w:type="spellEnd"/>
      <w:r w:rsidRPr="00C4302E">
        <w:rPr>
          <w:sz w:val="20"/>
          <w:szCs w:val="20"/>
        </w:rPr>
        <w:t xml:space="preserve"> лучей.</w:t>
      </w:r>
    </w:p>
    <w:p w:rsidR="004A3711" w:rsidRPr="00C4302E" w:rsidRDefault="004A3711" w:rsidP="004A3711">
      <w:pPr>
        <w:ind w:firstLine="900"/>
        <w:jc w:val="both"/>
        <w:rPr>
          <w:sz w:val="20"/>
          <w:szCs w:val="20"/>
        </w:rPr>
      </w:pPr>
      <w:r w:rsidRPr="00C4302E">
        <w:rPr>
          <w:sz w:val="20"/>
          <w:szCs w:val="20"/>
        </w:rPr>
        <w:t xml:space="preserve">Резерфорд изучал траектории полета </w:t>
      </w:r>
      <w:proofErr w:type="spellStart"/>
      <w:proofErr w:type="gramStart"/>
      <w:r w:rsidRPr="00C4302E">
        <w:rPr>
          <w:sz w:val="20"/>
          <w:szCs w:val="20"/>
        </w:rPr>
        <w:t>α-</w:t>
      </w:r>
      <w:proofErr w:type="gramEnd"/>
      <w:r w:rsidRPr="00C4302E">
        <w:rPr>
          <w:sz w:val="20"/>
          <w:szCs w:val="20"/>
        </w:rPr>
        <w:t>частиц,</w:t>
      </w:r>
      <w:proofErr w:type="spellEnd"/>
      <w:r w:rsidRPr="00C4302E">
        <w:rPr>
          <w:sz w:val="20"/>
          <w:szCs w:val="20"/>
        </w:rPr>
        <w:t xml:space="preserve"> бомбардируя листки золотой фольги толщиной около 0,0005мм. При этом было обнаружено, что подавляющее большинство </w:t>
      </w:r>
      <w:proofErr w:type="spellStart"/>
      <w:proofErr w:type="gramStart"/>
      <w:r w:rsidRPr="00C4302E">
        <w:rPr>
          <w:sz w:val="20"/>
          <w:szCs w:val="20"/>
        </w:rPr>
        <w:t>α-</w:t>
      </w:r>
      <w:proofErr w:type="gramEnd"/>
      <w:r w:rsidRPr="00C4302E">
        <w:rPr>
          <w:sz w:val="20"/>
          <w:szCs w:val="20"/>
        </w:rPr>
        <w:t>частиц,</w:t>
      </w:r>
      <w:proofErr w:type="spellEnd"/>
      <w:r w:rsidRPr="00C4302E">
        <w:rPr>
          <w:sz w:val="20"/>
          <w:szCs w:val="20"/>
        </w:rPr>
        <w:t xml:space="preserve"> пройдя через фольгу, продолжало двигаться в прежнем направлении и лишь небольшая часть </w:t>
      </w:r>
      <w:proofErr w:type="spellStart"/>
      <w:r w:rsidRPr="00C4302E">
        <w:rPr>
          <w:sz w:val="20"/>
          <w:szCs w:val="20"/>
        </w:rPr>
        <w:t>α-частиц</w:t>
      </w:r>
      <w:proofErr w:type="spellEnd"/>
      <w:r w:rsidRPr="00C4302E">
        <w:rPr>
          <w:sz w:val="20"/>
          <w:szCs w:val="20"/>
        </w:rPr>
        <w:t xml:space="preserve"> отклоняется от своего пути на различные углы, а отдельные частицы начинали двигаться в противоположном направлении. Это явление носит название рассеяния </w:t>
      </w:r>
      <w:proofErr w:type="spellStart"/>
      <w:proofErr w:type="gramStart"/>
      <w:r w:rsidRPr="00C4302E">
        <w:rPr>
          <w:sz w:val="20"/>
          <w:szCs w:val="20"/>
        </w:rPr>
        <w:t>α-</w:t>
      </w:r>
      <w:proofErr w:type="gramEnd"/>
      <w:r w:rsidRPr="00C4302E">
        <w:rPr>
          <w:sz w:val="20"/>
          <w:szCs w:val="20"/>
        </w:rPr>
        <w:t>частиц</w:t>
      </w:r>
      <w:proofErr w:type="spellEnd"/>
      <w:r w:rsidRPr="00C4302E">
        <w:rPr>
          <w:sz w:val="20"/>
          <w:szCs w:val="20"/>
        </w:rPr>
        <w:t xml:space="preserve"> (рис.1.2. Основываясь на результатах экспериментов </w:t>
      </w:r>
      <w:proofErr w:type="gramStart"/>
      <w:r w:rsidRPr="00C4302E">
        <w:rPr>
          <w:sz w:val="20"/>
          <w:szCs w:val="20"/>
        </w:rPr>
        <w:t>Резерфорд</w:t>
      </w:r>
      <w:proofErr w:type="gramEnd"/>
      <w:r w:rsidRPr="00C4302E">
        <w:rPr>
          <w:sz w:val="20"/>
          <w:szCs w:val="20"/>
        </w:rPr>
        <w:t xml:space="preserve"> предложил планетарную модель атома, согласно которой ядро находится в центре атома, а электроны вращаются вокруг ядра по орбитам подобно планетам вокруг Солнца. Заряды электронов уравновешиваются положительным зарядом </w:t>
      </w:r>
      <w:proofErr w:type="gramStart"/>
      <w:r w:rsidRPr="00C4302E">
        <w:rPr>
          <w:sz w:val="20"/>
          <w:szCs w:val="20"/>
        </w:rPr>
        <w:t>ядра</w:t>
      </w:r>
      <w:proofErr w:type="gramEnd"/>
      <w:r w:rsidRPr="00C4302E">
        <w:rPr>
          <w:sz w:val="20"/>
          <w:szCs w:val="20"/>
        </w:rPr>
        <w:t xml:space="preserve"> и атом в целом остается </w:t>
      </w:r>
      <w:proofErr w:type="spellStart"/>
      <w:r w:rsidRPr="00C4302E">
        <w:rPr>
          <w:sz w:val="20"/>
          <w:szCs w:val="20"/>
        </w:rPr>
        <w:t>электронейтральным</w:t>
      </w:r>
      <w:proofErr w:type="spellEnd"/>
      <w:r w:rsidRPr="00C4302E">
        <w:rPr>
          <w:sz w:val="20"/>
          <w:szCs w:val="20"/>
        </w:rPr>
        <w:t>.</w:t>
      </w:r>
    </w:p>
    <w:p w:rsidR="004A3711" w:rsidRPr="00C4302E" w:rsidRDefault="004A3711" w:rsidP="004A3711">
      <w:pPr>
        <w:ind w:firstLine="900"/>
        <w:jc w:val="both"/>
        <w:rPr>
          <w:sz w:val="20"/>
          <w:szCs w:val="20"/>
        </w:rPr>
      </w:pPr>
    </w:p>
    <w:p w:rsidR="004A3711" w:rsidRPr="00C4302E" w:rsidRDefault="004A3711" w:rsidP="004A3711">
      <w:pPr>
        <w:jc w:val="both"/>
        <w:rPr>
          <w:sz w:val="20"/>
          <w:szCs w:val="20"/>
        </w:rPr>
      </w:pPr>
    </w:p>
    <w:p w:rsidR="004A3711" w:rsidRPr="00C4302E" w:rsidRDefault="004A3711" w:rsidP="004A3711">
      <w:pPr>
        <w:ind w:firstLine="900"/>
        <w:jc w:val="both"/>
        <w:rPr>
          <w:sz w:val="20"/>
          <w:szCs w:val="20"/>
        </w:rPr>
      </w:pPr>
      <w:r>
        <w:rPr>
          <w:noProof/>
          <w:sz w:val="20"/>
          <w:szCs w:val="20"/>
        </w:rPr>
        <w:drawing>
          <wp:inline distT="0" distB="0" distL="0" distR="0">
            <wp:extent cx="1943100" cy="1628775"/>
            <wp:effectExtent l="19050" t="0" r="0" b="0"/>
            <wp:docPr id="1" name="Рисунок 1" descr="IMAGE0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136"/>
                    <pic:cNvPicPr>
                      <a:picLocks noChangeAspect="1" noChangeArrowheads="1"/>
                    </pic:cNvPicPr>
                  </pic:nvPicPr>
                  <pic:blipFill>
                    <a:blip r:embed="rId5"/>
                    <a:srcRect/>
                    <a:stretch>
                      <a:fillRect/>
                    </a:stretch>
                  </pic:blipFill>
                  <pic:spPr bwMode="auto">
                    <a:xfrm>
                      <a:off x="0" y="0"/>
                      <a:ext cx="1943100" cy="1628775"/>
                    </a:xfrm>
                    <a:prstGeom prst="rect">
                      <a:avLst/>
                    </a:prstGeom>
                    <a:noFill/>
                    <a:ln w="9525">
                      <a:noFill/>
                      <a:miter lim="800000"/>
                      <a:headEnd/>
                      <a:tailEnd/>
                    </a:ln>
                  </pic:spPr>
                </pic:pic>
              </a:graphicData>
            </a:graphic>
          </wp:inline>
        </w:drawing>
      </w:r>
    </w:p>
    <w:p w:rsidR="004A3711" w:rsidRPr="00C4302E" w:rsidRDefault="004A3711" w:rsidP="004A3711">
      <w:pPr>
        <w:jc w:val="both"/>
        <w:rPr>
          <w:sz w:val="20"/>
          <w:szCs w:val="20"/>
        </w:rPr>
      </w:pPr>
    </w:p>
    <w:p w:rsidR="004A3711" w:rsidRPr="00C4302E" w:rsidRDefault="004A3711" w:rsidP="004A3711">
      <w:pPr>
        <w:ind w:firstLine="900"/>
        <w:jc w:val="both"/>
        <w:rPr>
          <w:sz w:val="20"/>
          <w:szCs w:val="20"/>
        </w:rPr>
      </w:pPr>
      <w:r w:rsidRPr="00C4302E">
        <w:rPr>
          <w:sz w:val="20"/>
          <w:szCs w:val="20"/>
        </w:rPr>
        <w:t>Рис.1. 1 Расщепление радиоактивного луча в электрическом поле.</w:t>
      </w:r>
    </w:p>
    <w:p w:rsidR="004A3711" w:rsidRPr="00C4302E" w:rsidRDefault="004A3711" w:rsidP="004A3711">
      <w:pPr>
        <w:jc w:val="both"/>
        <w:rPr>
          <w:sz w:val="20"/>
          <w:szCs w:val="20"/>
        </w:rPr>
      </w:pPr>
    </w:p>
    <w:p w:rsidR="004A3711" w:rsidRPr="00C4302E" w:rsidRDefault="004A3711" w:rsidP="004A3711">
      <w:pPr>
        <w:ind w:firstLine="900"/>
        <w:jc w:val="both"/>
        <w:rPr>
          <w:sz w:val="20"/>
          <w:szCs w:val="20"/>
          <w:lang w:val="en-US"/>
        </w:rPr>
      </w:pPr>
      <w:r>
        <w:rPr>
          <w:noProof/>
          <w:sz w:val="20"/>
          <w:szCs w:val="20"/>
        </w:rPr>
        <w:lastRenderedPageBreak/>
        <w:drawing>
          <wp:inline distT="0" distB="0" distL="0" distR="0">
            <wp:extent cx="1838325" cy="1381125"/>
            <wp:effectExtent l="19050" t="0" r="9525" b="0"/>
            <wp:docPr id="2" name="Рисунок 2" descr="IMAGE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137"/>
                    <pic:cNvPicPr>
                      <a:picLocks noChangeAspect="1" noChangeArrowheads="1"/>
                    </pic:cNvPicPr>
                  </pic:nvPicPr>
                  <pic:blipFill>
                    <a:blip r:embed="rId6"/>
                    <a:srcRect/>
                    <a:stretch>
                      <a:fillRect/>
                    </a:stretch>
                  </pic:blipFill>
                  <pic:spPr bwMode="auto">
                    <a:xfrm>
                      <a:off x="0" y="0"/>
                      <a:ext cx="1838325" cy="1381125"/>
                    </a:xfrm>
                    <a:prstGeom prst="rect">
                      <a:avLst/>
                    </a:prstGeom>
                    <a:noFill/>
                    <a:ln w="9525">
                      <a:noFill/>
                      <a:miter lim="800000"/>
                      <a:headEnd/>
                      <a:tailEnd/>
                    </a:ln>
                  </pic:spPr>
                </pic:pic>
              </a:graphicData>
            </a:graphic>
          </wp:inline>
        </w:drawing>
      </w:r>
    </w:p>
    <w:p w:rsidR="004A3711" w:rsidRPr="00C4302E" w:rsidRDefault="004A3711" w:rsidP="004A3711">
      <w:pPr>
        <w:jc w:val="both"/>
        <w:rPr>
          <w:sz w:val="20"/>
          <w:szCs w:val="20"/>
          <w:lang w:val="en-US"/>
        </w:rPr>
      </w:pPr>
    </w:p>
    <w:p w:rsidR="004A3711" w:rsidRPr="00C4302E" w:rsidRDefault="004A3711" w:rsidP="004A3711">
      <w:pPr>
        <w:ind w:firstLine="900"/>
        <w:jc w:val="both"/>
        <w:rPr>
          <w:sz w:val="20"/>
          <w:szCs w:val="20"/>
        </w:rPr>
      </w:pPr>
      <w:r w:rsidRPr="00C4302E">
        <w:rPr>
          <w:sz w:val="20"/>
          <w:szCs w:val="20"/>
        </w:rPr>
        <w:t xml:space="preserve">Рис.1. 2 Рассеяние </w:t>
      </w:r>
      <w:proofErr w:type="spellStart"/>
      <w:proofErr w:type="gramStart"/>
      <w:r w:rsidRPr="00C4302E">
        <w:rPr>
          <w:sz w:val="20"/>
          <w:szCs w:val="20"/>
        </w:rPr>
        <w:t>α-</w:t>
      </w:r>
      <w:proofErr w:type="gramEnd"/>
      <w:r w:rsidRPr="00C4302E">
        <w:rPr>
          <w:sz w:val="20"/>
          <w:szCs w:val="20"/>
        </w:rPr>
        <w:t>частиц.</w:t>
      </w:r>
      <w:proofErr w:type="spellEnd"/>
    </w:p>
    <w:p w:rsidR="004A3711" w:rsidRPr="00C4302E" w:rsidRDefault="004A3711" w:rsidP="004A3711">
      <w:pPr>
        <w:ind w:firstLine="900"/>
        <w:jc w:val="both"/>
        <w:rPr>
          <w:sz w:val="20"/>
          <w:szCs w:val="20"/>
        </w:rPr>
      </w:pPr>
    </w:p>
    <w:p w:rsidR="004A3711" w:rsidRPr="00C4302E" w:rsidRDefault="004A3711" w:rsidP="004A3711">
      <w:pPr>
        <w:ind w:firstLine="900"/>
        <w:jc w:val="both"/>
        <w:rPr>
          <w:sz w:val="20"/>
          <w:szCs w:val="20"/>
        </w:rPr>
      </w:pPr>
      <w:r w:rsidRPr="00C4302E">
        <w:rPr>
          <w:sz w:val="20"/>
          <w:szCs w:val="20"/>
        </w:rPr>
        <w:t>Величина положительного заряда ядра атома численно равна порядковому номеру элемента в периодической системе элементов Д.И. Менделеева.</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Исследование  свойств ядра атома показали, что  оно  состоит  из протонов и нейтронов.</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b/>
        </w:rPr>
        <w:t>Протон</w:t>
      </w:r>
      <w:r w:rsidRPr="00C4302E">
        <w:rPr>
          <w:rFonts w:ascii="Times New Roman CYR" w:hAnsi="Times New Roman CYR"/>
        </w:rPr>
        <w:t xml:space="preserve"> это стабильная частица, имеющая заряд +1 и массу 1, энергию покоя 938,3 </w:t>
      </w:r>
      <w:proofErr w:type="spellStart"/>
      <w:r w:rsidRPr="00C4302E">
        <w:rPr>
          <w:rFonts w:ascii="Times New Roman CYR" w:hAnsi="Times New Roman CYR"/>
        </w:rPr>
        <w:t>Мэв</w:t>
      </w:r>
      <w:proofErr w:type="spellEnd"/>
      <w:r w:rsidRPr="00C4302E">
        <w:rPr>
          <w:rFonts w:ascii="Times New Roman CYR" w:hAnsi="Times New Roman CYR"/>
        </w:rPr>
        <w:t>.</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b/>
        </w:rPr>
        <w:t xml:space="preserve">Нейтрон </w:t>
      </w:r>
      <w:r w:rsidRPr="00C4302E">
        <w:rPr>
          <w:rFonts w:ascii="Times New Roman CYR" w:hAnsi="Times New Roman CYR"/>
        </w:rPr>
        <w:t xml:space="preserve"> это частица, не имеющая заряда (нулевой заряд)  и массой 1, энергия покоя нейтрона 939,57 </w:t>
      </w:r>
      <w:proofErr w:type="spellStart"/>
      <w:r w:rsidRPr="00C4302E">
        <w:rPr>
          <w:rFonts w:ascii="Times New Roman CYR" w:hAnsi="Times New Roman CYR"/>
        </w:rPr>
        <w:t>Мэв</w:t>
      </w:r>
      <w:proofErr w:type="spellEnd"/>
      <w:r w:rsidRPr="00C4302E">
        <w:rPr>
          <w:rFonts w:ascii="Times New Roman CYR" w:hAnsi="Times New Roman CYR"/>
        </w:rPr>
        <w:t>.</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xml:space="preserve">Эти  частицы  абсолютно  одинаковы  в  отношении  ядерных взаимодействий,  поэтому  они получили общее  название  нуклоны. </w:t>
      </w:r>
      <w:proofErr w:type="gramStart"/>
      <w:r w:rsidRPr="00C4302E">
        <w:rPr>
          <w:rFonts w:ascii="Times New Roman CYR" w:hAnsi="Times New Roman CYR"/>
        </w:rPr>
        <w:t>Основные</w:t>
      </w:r>
      <w:proofErr w:type="gramEnd"/>
      <w:r w:rsidRPr="00C4302E">
        <w:rPr>
          <w:rFonts w:ascii="Times New Roman CYR" w:hAnsi="Times New Roman CYR"/>
        </w:rPr>
        <w:t xml:space="preserve"> отличие протона от нейтрона в заряде.</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Полное  число протонов и нейтронов в атомном ядре называют</w:t>
      </w:r>
    </w:p>
    <w:p w:rsidR="004A3711" w:rsidRPr="00C4302E" w:rsidRDefault="004A3711" w:rsidP="004A3711">
      <w:pPr>
        <w:pStyle w:val="Oaeno"/>
        <w:jc w:val="both"/>
        <w:rPr>
          <w:rFonts w:ascii="Times New Roman CYR" w:hAnsi="Times New Roman CYR"/>
          <w:b/>
        </w:rPr>
      </w:pPr>
      <w:r w:rsidRPr="00C4302E">
        <w:rPr>
          <w:rFonts w:ascii="Times New Roman CYR" w:hAnsi="Times New Roman CYR"/>
          <w:b/>
        </w:rPr>
        <w:t>массовым числом атома.</w:t>
      </w:r>
    </w:p>
    <w:p w:rsidR="004A3711" w:rsidRPr="00C4302E" w:rsidRDefault="004A3711" w:rsidP="004A3711">
      <w:pPr>
        <w:pStyle w:val="Oaeno"/>
        <w:jc w:val="both"/>
        <w:rPr>
          <w:rFonts w:ascii="Times New Roman" w:hAnsi="Times New Roman"/>
          <w:b/>
        </w:rPr>
      </w:pPr>
    </w:p>
    <w:p w:rsidR="004A3711" w:rsidRPr="00C4302E" w:rsidRDefault="004A3711" w:rsidP="004A3711">
      <w:pPr>
        <w:pStyle w:val="Oaeno"/>
        <w:jc w:val="center"/>
        <w:rPr>
          <w:rFonts w:ascii="Times New Roman" w:hAnsi="Times New Roman"/>
        </w:rPr>
      </w:pPr>
      <w:r w:rsidRPr="00C4302E">
        <w:rPr>
          <w:rFonts w:ascii="Times New Roman" w:hAnsi="Times New Roman"/>
        </w:rPr>
        <w:t>A = Z + N                             (1.1),</w:t>
      </w:r>
    </w:p>
    <w:p w:rsidR="004A3711" w:rsidRPr="00C4302E" w:rsidRDefault="004A3711" w:rsidP="004A3711">
      <w:pPr>
        <w:pStyle w:val="Oaeno"/>
        <w:jc w:val="both"/>
        <w:rPr>
          <w:rFonts w:ascii="Times New Roman" w:hAnsi="Times New Roman"/>
        </w:rPr>
      </w:pPr>
      <w:r w:rsidRPr="00C4302E">
        <w:rPr>
          <w:rFonts w:ascii="Times New Roman" w:hAnsi="Times New Roman"/>
        </w:rPr>
        <w:t xml:space="preserve">                                </w:t>
      </w:r>
    </w:p>
    <w:p w:rsidR="004A3711" w:rsidRPr="00C4302E" w:rsidRDefault="004A3711" w:rsidP="004A3711">
      <w:pPr>
        <w:pStyle w:val="Oaeno"/>
        <w:jc w:val="both"/>
        <w:rPr>
          <w:rFonts w:ascii="Times New Roman CYR" w:hAnsi="Times New Roman CYR"/>
        </w:rPr>
      </w:pPr>
      <w:r w:rsidRPr="00C4302E">
        <w:rPr>
          <w:rFonts w:ascii="Times New Roman CYR" w:hAnsi="Times New Roman CYR"/>
        </w:rPr>
        <w:t>где</w:t>
      </w:r>
      <w:proofErr w:type="gramStart"/>
      <w:r w:rsidRPr="00C4302E">
        <w:rPr>
          <w:rFonts w:ascii="Times New Roman CYR" w:hAnsi="Times New Roman CYR"/>
        </w:rPr>
        <w:t xml:space="preserve">  А</w:t>
      </w:r>
      <w:proofErr w:type="gramEnd"/>
      <w:r w:rsidRPr="00C4302E">
        <w:rPr>
          <w:rFonts w:ascii="Times New Roman CYR" w:hAnsi="Times New Roman CYR"/>
        </w:rPr>
        <w:t xml:space="preserve"> - массовое число атома;</w:t>
      </w:r>
    </w:p>
    <w:p w:rsidR="004A3711" w:rsidRPr="00C4302E" w:rsidRDefault="004A3711" w:rsidP="004A3711">
      <w:pPr>
        <w:pStyle w:val="Oaeno"/>
        <w:jc w:val="both"/>
        <w:rPr>
          <w:rFonts w:ascii="Times New Roman CYR" w:hAnsi="Times New Roman CYR"/>
        </w:rPr>
      </w:pPr>
      <w:r w:rsidRPr="00C4302E">
        <w:rPr>
          <w:rFonts w:ascii="Times New Roman CYR" w:hAnsi="Times New Roman CYR"/>
        </w:rPr>
        <w:t>Z - число протонов;</w:t>
      </w:r>
    </w:p>
    <w:p w:rsidR="004A3711" w:rsidRPr="00C4302E" w:rsidRDefault="004A3711" w:rsidP="004A3711">
      <w:pPr>
        <w:pStyle w:val="Oaeno"/>
        <w:jc w:val="both"/>
        <w:rPr>
          <w:rFonts w:ascii="Times New Roman CYR" w:hAnsi="Times New Roman CYR"/>
        </w:rPr>
      </w:pPr>
      <w:r w:rsidRPr="00C4302E">
        <w:rPr>
          <w:rFonts w:ascii="Times New Roman CYR" w:hAnsi="Times New Roman CYR"/>
        </w:rPr>
        <w:t>N - число нейтронов.</w:t>
      </w:r>
    </w:p>
    <w:p w:rsidR="004A3711" w:rsidRPr="00C4302E" w:rsidRDefault="004A3711" w:rsidP="004A3711">
      <w:pPr>
        <w:pStyle w:val="Oaeno"/>
        <w:ind w:firstLine="720"/>
        <w:jc w:val="both"/>
        <w:rPr>
          <w:rFonts w:ascii="Times New Roman" w:hAnsi="Times New Roman"/>
        </w:rPr>
      </w:pPr>
      <w:r w:rsidRPr="00C4302E">
        <w:rPr>
          <w:rFonts w:ascii="Times New Roman CYR" w:hAnsi="Times New Roman CYR"/>
        </w:rPr>
        <w:t xml:space="preserve">Атом  с определенным числом протонов и нейтронов в составе ядра  называют  </w:t>
      </w:r>
      <w:r w:rsidRPr="00C4302E">
        <w:rPr>
          <w:rFonts w:ascii="Times New Roman CYR" w:hAnsi="Times New Roman CYR"/>
          <w:b/>
        </w:rPr>
        <w:t>нуклидом</w:t>
      </w:r>
      <w:r w:rsidRPr="00C4302E">
        <w:rPr>
          <w:rFonts w:ascii="Times New Roman CYR" w:hAnsi="Times New Roman CYR"/>
        </w:rPr>
        <w:t xml:space="preserve">. Нуклид с ядром  в  основном  состоянии обозначают            </w:t>
      </w:r>
      <w:r w:rsidRPr="00C4302E">
        <w:rPr>
          <w:rFonts w:ascii="Times New Roman" w:hAnsi="Times New Roman"/>
          <w:position w:val="-12"/>
        </w:rPr>
        <w:object w:dxaOrig="48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1.75pt" o:ole="">
            <v:imagedata r:id="rId7" o:title=""/>
          </v:shape>
          <o:OLEObject Type="Embed" ProgID="Equation.3" ShapeID="_x0000_i1025" DrawAspect="Content" ObjectID="_1547318384" r:id="rId8"/>
        </w:object>
      </w:r>
      <w:r w:rsidRPr="00C4302E">
        <w:rPr>
          <w:rFonts w:ascii="Times New Roman CYR" w:hAnsi="Times New Roman CYR"/>
        </w:rPr>
        <w:t xml:space="preserve">;  где </w:t>
      </w:r>
      <w:r w:rsidRPr="00C4302E">
        <w:rPr>
          <w:rFonts w:ascii="Times New Roman CYR" w:hAnsi="Times New Roman CYR"/>
          <w:i/>
        </w:rPr>
        <w:t xml:space="preserve">Х </w:t>
      </w:r>
      <w:r w:rsidRPr="00C4302E">
        <w:rPr>
          <w:rFonts w:ascii="Times New Roman CYR" w:hAnsi="Times New Roman CYR"/>
        </w:rPr>
        <w:t xml:space="preserve">- символ химического элемента с порядковым номером </w:t>
      </w:r>
      <w:r w:rsidRPr="00C4302E">
        <w:rPr>
          <w:rFonts w:ascii="Times New Roman" w:hAnsi="Times New Roman"/>
          <w:i/>
        </w:rPr>
        <w:t>Z</w:t>
      </w:r>
      <w:r w:rsidRPr="00C4302E">
        <w:rPr>
          <w:rFonts w:ascii="Times New Roman" w:hAnsi="Times New Roman"/>
        </w:rPr>
        <w:t>.</w:t>
      </w:r>
    </w:p>
    <w:p w:rsidR="004A3711" w:rsidRPr="00C4302E" w:rsidRDefault="004A3711" w:rsidP="004A3711">
      <w:pPr>
        <w:pStyle w:val="Oaeno"/>
        <w:ind w:firstLine="720"/>
        <w:jc w:val="both"/>
        <w:rPr>
          <w:rFonts w:ascii="Times New Roman" w:hAnsi="Times New Roman"/>
        </w:rPr>
      </w:pPr>
      <w:r w:rsidRPr="00C4302E">
        <w:rPr>
          <w:rFonts w:ascii="Times New Roman CYR" w:hAnsi="Times New Roman CYR"/>
        </w:rPr>
        <w:t xml:space="preserve">Химические свойства атома определяются числом электронов  в атоме  или  зарядом  ядра  (числом  протонов)  и  не  зависит  от массового  числа  им  количества нейтронов  в  ядре.  Нуклиды  с одинаковым  числом протонов в ядре и разным нейтронов называются  </w:t>
      </w:r>
      <w:r w:rsidRPr="00C4302E">
        <w:rPr>
          <w:rFonts w:ascii="Times New Roman CYR" w:hAnsi="Times New Roman CYR"/>
          <w:b/>
        </w:rPr>
        <w:t>изотопами  химического элемента</w:t>
      </w:r>
      <w:r w:rsidRPr="00C4302E">
        <w:rPr>
          <w:rFonts w:ascii="Times New Roman CYR" w:hAnsi="Times New Roman CYR"/>
        </w:rPr>
        <w:t xml:space="preserve">. Природные  химические  элементы содержит разные изотопы, например у водорода три изотопа: </w:t>
      </w:r>
      <w:r w:rsidRPr="00C4302E">
        <w:rPr>
          <w:rFonts w:ascii="Times New Roman" w:hAnsi="Times New Roman"/>
          <w:position w:val="-12"/>
        </w:rPr>
        <w:object w:dxaOrig="420" w:dyaOrig="440">
          <v:shape id="_x0000_i1026" type="#_x0000_t75" style="width:21pt;height:21.75pt" o:ole="">
            <v:imagedata r:id="rId9" o:title=""/>
          </v:shape>
          <o:OLEObject Type="Embed" ProgID="Equation.3" ShapeID="_x0000_i1026" DrawAspect="Content" ObjectID="_1547318385" r:id="rId10"/>
        </w:object>
      </w:r>
      <w:r w:rsidRPr="00C4302E">
        <w:rPr>
          <w:rFonts w:ascii="Times New Roman CYR" w:hAnsi="Times New Roman CYR"/>
        </w:rPr>
        <w:t xml:space="preserve">(протий),  </w:t>
      </w:r>
      <w:r w:rsidRPr="00C4302E">
        <w:rPr>
          <w:rFonts w:ascii="Times New Roman" w:hAnsi="Times New Roman"/>
          <w:position w:val="-12"/>
        </w:rPr>
        <w:object w:dxaOrig="440" w:dyaOrig="440">
          <v:shape id="_x0000_i1027" type="#_x0000_t75" style="width:21.75pt;height:21.75pt" o:ole="">
            <v:imagedata r:id="rId11" o:title=""/>
          </v:shape>
          <o:OLEObject Type="Embed" ProgID="Equation.3" ShapeID="_x0000_i1027" DrawAspect="Content" ObjectID="_1547318386" r:id="rId12"/>
        </w:object>
      </w:r>
      <w:r w:rsidRPr="00C4302E">
        <w:rPr>
          <w:rFonts w:ascii="Times New Roman CYR" w:hAnsi="Times New Roman CYR"/>
        </w:rPr>
        <w:t>(дейтерий</w:t>
      </w:r>
      <w:proofErr w:type="gramStart"/>
      <w:r w:rsidRPr="00C4302E">
        <w:rPr>
          <w:rFonts w:ascii="Times New Roman CYR" w:hAnsi="Times New Roman CYR"/>
        </w:rPr>
        <w:t xml:space="preserve"> )</w:t>
      </w:r>
      <w:proofErr w:type="gramEnd"/>
      <w:r w:rsidRPr="00C4302E">
        <w:rPr>
          <w:rFonts w:ascii="Times New Roman CYR" w:hAnsi="Times New Roman CYR"/>
        </w:rPr>
        <w:t xml:space="preserve"> и  </w:t>
      </w:r>
      <w:r w:rsidRPr="00C4302E">
        <w:rPr>
          <w:rFonts w:ascii="Times New Roman" w:hAnsi="Times New Roman"/>
          <w:position w:val="-12"/>
        </w:rPr>
        <w:object w:dxaOrig="420" w:dyaOrig="440">
          <v:shape id="_x0000_i1028" type="#_x0000_t75" style="width:21pt;height:21.75pt" o:ole="">
            <v:imagedata r:id="rId13" o:title=""/>
          </v:shape>
          <o:OLEObject Type="Embed" ProgID="Equation.3" ShapeID="_x0000_i1028" DrawAspect="Content" ObjectID="_1547318387" r:id="rId14"/>
        </w:object>
      </w:r>
      <w:r w:rsidRPr="00C4302E">
        <w:rPr>
          <w:rFonts w:ascii="Times New Roman CYR" w:hAnsi="Times New Roman CYR"/>
        </w:rPr>
        <w:t xml:space="preserve">(тритий ); у углерода  два;  кислорода три;  олова десять. Некоторые элементы существуют в виде  только одного изотопа, например фтор </w:t>
      </w:r>
      <w:r w:rsidRPr="00C4302E">
        <w:rPr>
          <w:rFonts w:ascii="Times New Roman" w:hAnsi="Times New Roman"/>
          <w:position w:val="-12"/>
        </w:rPr>
        <w:object w:dxaOrig="460" w:dyaOrig="440">
          <v:shape id="_x0000_i1029" type="#_x0000_t75" style="width:23.25pt;height:21.75pt" o:ole="">
            <v:imagedata r:id="rId15" o:title=""/>
          </v:shape>
          <o:OLEObject Type="Embed" ProgID="Equation.3" ShapeID="_x0000_i1029" DrawAspect="Content" ObjectID="_1547318388" r:id="rId16"/>
        </w:object>
      </w:r>
      <w:r w:rsidRPr="00C4302E">
        <w:rPr>
          <w:rFonts w:ascii="Times New Roman" w:hAnsi="Times New Roman"/>
        </w:rPr>
        <w:t>.</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Нуклиды с одинаковыми массовыми числами, но с разным числом</w:t>
      </w:r>
    </w:p>
    <w:p w:rsidR="004A3711" w:rsidRPr="00C4302E" w:rsidRDefault="004A3711" w:rsidP="004A3711">
      <w:pPr>
        <w:pStyle w:val="Oaeno"/>
        <w:jc w:val="both"/>
        <w:rPr>
          <w:rFonts w:ascii="Times New Roman" w:hAnsi="Times New Roman"/>
        </w:rPr>
      </w:pPr>
      <w:r w:rsidRPr="00C4302E">
        <w:rPr>
          <w:rFonts w:ascii="Times New Roman CYR" w:hAnsi="Times New Roman CYR"/>
        </w:rPr>
        <w:t xml:space="preserve">протонов  (разными  порядковыми  номерами)  называют  </w:t>
      </w:r>
      <w:r w:rsidRPr="00C4302E">
        <w:rPr>
          <w:rFonts w:ascii="Times New Roman CYR" w:hAnsi="Times New Roman CYR"/>
          <w:b/>
        </w:rPr>
        <w:t>изобарами</w:t>
      </w:r>
      <w:r w:rsidRPr="00C4302E">
        <w:rPr>
          <w:rFonts w:ascii="Times New Roman" w:hAnsi="Times New Roman"/>
        </w:rPr>
        <w:t>.</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xml:space="preserve">Например,  нуклиды     </w:t>
      </w:r>
      <w:r w:rsidRPr="00C4302E">
        <w:rPr>
          <w:rFonts w:ascii="Times New Roman" w:hAnsi="Times New Roman"/>
          <w:position w:val="-12"/>
        </w:rPr>
        <w:object w:dxaOrig="420" w:dyaOrig="440">
          <v:shape id="_x0000_i1030" type="#_x0000_t75" style="width:21pt;height:21.75pt" o:ole="" fillcolor="window">
            <v:imagedata r:id="rId17" o:title=""/>
          </v:shape>
          <o:OLEObject Type="Embed" ProgID="Equation.3" ShapeID="_x0000_i1030" DrawAspect="Content" ObjectID="_1547318389" r:id="rId18"/>
        </w:object>
      </w:r>
      <w:r w:rsidRPr="00C4302E">
        <w:rPr>
          <w:rFonts w:ascii="Times New Roman CYR" w:hAnsi="Times New Roman CYR"/>
        </w:rPr>
        <w:t xml:space="preserve"> и  </w:t>
      </w:r>
      <w:r w:rsidRPr="00C4302E">
        <w:rPr>
          <w:rFonts w:ascii="Times New Roman" w:hAnsi="Times New Roman"/>
          <w:position w:val="-12"/>
        </w:rPr>
        <w:object w:dxaOrig="540" w:dyaOrig="440">
          <v:shape id="_x0000_i1031" type="#_x0000_t75" style="width:27pt;height:21.75pt" o:ole="" fillcolor="window">
            <v:imagedata r:id="rId19" o:title=""/>
          </v:shape>
          <o:OLEObject Type="Embed" ProgID="Equation.3" ShapeID="_x0000_i1031" DrawAspect="Content" ObjectID="_1547318390" r:id="rId20"/>
        </w:object>
      </w:r>
      <w:proofErr w:type="gramStart"/>
      <w:r w:rsidRPr="00C4302E">
        <w:rPr>
          <w:rFonts w:ascii="Times New Roman" w:hAnsi="Times New Roman"/>
        </w:rPr>
        <w:t xml:space="preserve"> ;</w:t>
      </w:r>
      <w:proofErr w:type="gramEnd"/>
      <w:r w:rsidRPr="00C4302E">
        <w:rPr>
          <w:rFonts w:ascii="Times New Roman" w:hAnsi="Times New Roman"/>
        </w:rPr>
        <w:t xml:space="preserve"> </w:t>
      </w:r>
      <w:r w:rsidRPr="00C4302E">
        <w:rPr>
          <w:rFonts w:ascii="Times New Roman" w:hAnsi="Times New Roman"/>
          <w:position w:val="-12"/>
        </w:rPr>
        <w:object w:dxaOrig="700" w:dyaOrig="440">
          <v:shape id="_x0000_i1032" type="#_x0000_t75" style="width:35.25pt;height:21.75pt" o:ole="" fillcolor="window">
            <v:imagedata r:id="rId21" o:title=""/>
          </v:shape>
          <o:OLEObject Type="Embed" ProgID="Equation.3" ShapeID="_x0000_i1032" DrawAspect="Content" ObjectID="_1547318391" r:id="rId22"/>
        </w:object>
      </w:r>
      <w:r w:rsidRPr="00C4302E">
        <w:rPr>
          <w:rFonts w:ascii="Times New Roman CYR" w:hAnsi="Times New Roman CYR"/>
        </w:rPr>
        <w:t xml:space="preserve"> и </w:t>
      </w:r>
      <w:r w:rsidRPr="00C4302E">
        <w:rPr>
          <w:rFonts w:ascii="Times New Roman" w:hAnsi="Times New Roman"/>
          <w:position w:val="-12"/>
        </w:rPr>
        <w:object w:dxaOrig="700" w:dyaOrig="440">
          <v:shape id="_x0000_i1033" type="#_x0000_t75" style="width:35.25pt;height:21.75pt" o:ole="" fillcolor="window">
            <v:imagedata r:id="rId23" o:title=""/>
          </v:shape>
          <o:OLEObject Type="Embed" ProgID="Equation.3" ShapeID="_x0000_i1033" DrawAspect="Content" ObjectID="_1547318392" r:id="rId24"/>
        </w:object>
      </w:r>
      <w:r w:rsidRPr="00C4302E">
        <w:rPr>
          <w:rFonts w:ascii="Times New Roman CYR" w:hAnsi="Times New Roman CYR"/>
        </w:rPr>
        <w:t>. Атомные массы изобар  имеют  очень близкие значения.</w:t>
      </w:r>
    </w:p>
    <w:p w:rsidR="004A3711" w:rsidRPr="00C4302E" w:rsidRDefault="004A3711" w:rsidP="004A3711">
      <w:pPr>
        <w:pStyle w:val="Oaeno"/>
        <w:jc w:val="both"/>
        <w:rPr>
          <w:rFonts w:ascii="Times New Roman" w:hAnsi="Times New Roman"/>
        </w:rPr>
      </w:pPr>
      <w:r w:rsidRPr="00C4302E">
        <w:rPr>
          <w:rFonts w:ascii="Times New Roman CYR" w:hAnsi="Times New Roman CYR"/>
        </w:rPr>
        <w:t xml:space="preserve">          Нуклиды, ядра  которых содержат  одинаковые количества нейтронов, но  разные  протонов, называются </w:t>
      </w:r>
      <w:proofErr w:type="spellStart"/>
      <w:r w:rsidRPr="00C4302E">
        <w:rPr>
          <w:rFonts w:ascii="Times New Roman CYR" w:hAnsi="Times New Roman CYR"/>
          <w:b/>
        </w:rPr>
        <w:t>изотонами</w:t>
      </w:r>
      <w:proofErr w:type="spellEnd"/>
      <w:r w:rsidRPr="00C4302E">
        <w:rPr>
          <w:rFonts w:ascii="Times New Roman CYR" w:hAnsi="Times New Roman CYR"/>
        </w:rPr>
        <w:t>. Например</w:t>
      </w:r>
      <w:r w:rsidRPr="00C4302E">
        <w:rPr>
          <w:rFonts w:ascii="Times New Roman" w:hAnsi="Times New Roman"/>
        </w:rPr>
        <w:t xml:space="preserve">: </w:t>
      </w:r>
      <w:r w:rsidRPr="00C4302E">
        <w:rPr>
          <w:rFonts w:ascii="Times New Roman" w:hAnsi="Times New Roman"/>
          <w:position w:val="-12"/>
        </w:rPr>
        <w:object w:dxaOrig="639" w:dyaOrig="440">
          <v:shape id="_x0000_i1034" type="#_x0000_t75" style="width:32.25pt;height:21.75pt" o:ole="" fillcolor="window">
            <v:imagedata r:id="rId25" o:title=""/>
          </v:shape>
          <o:OLEObject Type="Embed" ProgID="Equation.3" ShapeID="_x0000_i1034" DrawAspect="Content" ObjectID="_1547318393" r:id="rId26"/>
        </w:object>
      </w:r>
      <w:r w:rsidRPr="00C4302E">
        <w:rPr>
          <w:rFonts w:ascii="Times New Roman CYR" w:hAnsi="Times New Roman CYR"/>
        </w:rPr>
        <w:t xml:space="preserve"> и </w:t>
      </w:r>
      <w:r w:rsidRPr="00C4302E">
        <w:rPr>
          <w:rFonts w:ascii="Times New Roman" w:hAnsi="Times New Roman"/>
          <w:position w:val="-12"/>
        </w:rPr>
        <w:object w:dxaOrig="540" w:dyaOrig="440">
          <v:shape id="_x0000_i1035" type="#_x0000_t75" style="width:27pt;height:21.75pt" o:ole="" fillcolor="window">
            <v:imagedata r:id="rId27" o:title=""/>
          </v:shape>
          <o:OLEObject Type="Embed" ProgID="Equation.3" ShapeID="_x0000_i1035" DrawAspect="Content" ObjectID="_1547318394" r:id="rId28"/>
        </w:object>
      </w:r>
      <w:r w:rsidRPr="00C4302E">
        <w:rPr>
          <w:rFonts w:ascii="Times New Roman" w:hAnsi="Times New Roman"/>
        </w:rPr>
        <w:t xml:space="preserve">(N = 24); </w:t>
      </w:r>
      <w:r w:rsidRPr="00C4302E">
        <w:rPr>
          <w:rFonts w:ascii="Times New Roman" w:hAnsi="Times New Roman"/>
          <w:position w:val="-12"/>
        </w:rPr>
        <w:object w:dxaOrig="639" w:dyaOrig="440">
          <v:shape id="_x0000_i1036" type="#_x0000_t75" style="width:32.25pt;height:21.75pt" o:ole="" fillcolor="window">
            <v:imagedata r:id="rId29" o:title=""/>
          </v:shape>
          <o:OLEObject Type="Embed" ProgID="Equation.3" ShapeID="_x0000_i1036" DrawAspect="Content" ObjectID="_1547318395" r:id="rId30"/>
        </w:object>
      </w:r>
      <w:r w:rsidRPr="00C4302E">
        <w:rPr>
          <w:rFonts w:ascii="Times New Roman CYR" w:hAnsi="Times New Roman CYR"/>
        </w:rPr>
        <w:t xml:space="preserve"> и   </w:t>
      </w:r>
      <w:r w:rsidRPr="00C4302E">
        <w:rPr>
          <w:rFonts w:ascii="Times New Roman" w:hAnsi="Times New Roman"/>
          <w:position w:val="-12"/>
        </w:rPr>
        <w:object w:dxaOrig="499" w:dyaOrig="440">
          <v:shape id="_x0000_i1037" type="#_x0000_t75" style="width:24.75pt;height:21.75pt" o:ole="" fillcolor="window">
            <v:imagedata r:id="rId31" o:title=""/>
          </v:shape>
          <o:OLEObject Type="Embed" ProgID="Equation.3" ShapeID="_x0000_i1037" DrawAspect="Content" ObjectID="_1547318396" r:id="rId32"/>
        </w:object>
      </w:r>
      <w:r w:rsidRPr="00C4302E">
        <w:rPr>
          <w:rFonts w:ascii="Times New Roman" w:hAnsi="Times New Roman"/>
        </w:rPr>
        <w:t xml:space="preserve"> (N = 26).</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Радиус атомного ядра определяется числом нуклонов</w:t>
      </w:r>
      <w:proofErr w:type="gramStart"/>
      <w:r w:rsidRPr="00C4302E">
        <w:rPr>
          <w:rFonts w:ascii="Times New Roman CYR" w:hAnsi="Times New Roman CYR"/>
        </w:rPr>
        <w:t xml:space="preserve"> А</w:t>
      </w:r>
      <w:proofErr w:type="gramEnd"/>
    </w:p>
    <w:p w:rsidR="004A3711" w:rsidRPr="00C4302E" w:rsidRDefault="004A3711" w:rsidP="004A3711">
      <w:pPr>
        <w:pStyle w:val="Oaeno"/>
        <w:jc w:val="center"/>
        <w:rPr>
          <w:rFonts w:ascii="Times New Roman" w:hAnsi="Times New Roman"/>
        </w:rPr>
      </w:pPr>
      <w:r w:rsidRPr="00C4302E">
        <w:rPr>
          <w:rFonts w:ascii="Times New Roman" w:hAnsi="Times New Roman"/>
          <w:position w:val="-12"/>
        </w:rPr>
        <w:object w:dxaOrig="1560" w:dyaOrig="440">
          <v:shape id="_x0000_i1038" type="#_x0000_t75" style="width:78pt;height:21.75pt" o:ole="" fillcolor="window">
            <v:imagedata r:id="rId33" o:title=""/>
          </v:shape>
          <o:OLEObject Type="Embed" ProgID="Equation.3" ShapeID="_x0000_i1038" DrawAspect="Content" ObjectID="_1547318397" r:id="rId34"/>
        </w:object>
      </w:r>
      <w:r w:rsidRPr="00C4302E">
        <w:rPr>
          <w:rFonts w:ascii="Times New Roman" w:hAnsi="Times New Roman"/>
        </w:rPr>
        <w:t xml:space="preserve">                   (1.2);</w:t>
      </w:r>
    </w:p>
    <w:p w:rsidR="004A3711" w:rsidRPr="00C4302E" w:rsidRDefault="004A3711" w:rsidP="004A3711">
      <w:pPr>
        <w:pStyle w:val="Oaeno"/>
        <w:jc w:val="both"/>
        <w:rPr>
          <w:rFonts w:ascii="Times New Roman CYR" w:hAnsi="Times New Roman CYR"/>
        </w:rPr>
      </w:pPr>
      <w:r w:rsidRPr="00C4302E">
        <w:rPr>
          <w:rFonts w:ascii="Times New Roman" w:hAnsi="Times New Roman"/>
          <w:i/>
        </w:rPr>
        <w:t>r</w:t>
      </w:r>
      <w:r w:rsidRPr="00C4302E">
        <w:rPr>
          <w:rFonts w:ascii="Times New Roman" w:hAnsi="Times New Roman"/>
          <w:i/>
          <w:vertAlign w:val="subscript"/>
        </w:rPr>
        <w:t>0</w:t>
      </w:r>
      <w:r w:rsidRPr="00C4302E">
        <w:rPr>
          <w:rFonts w:ascii="Times New Roman" w:hAnsi="Times New Roman"/>
        </w:rPr>
        <w:t xml:space="preserve"> = (1,2 - 1,4) </w:t>
      </w:r>
      <w:r w:rsidRPr="00C4302E">
        <w:rPr>
          <w:rFonts w:ascii="Times New Roman" w:hAnsi="Times New Roman"/>
        </w:rPr>
        <w:sym w:font="Symbol" w:char="F0D7"/>
      </w:r>
      <w:r w:rsidRPr="00C4302E">
        <w:rPr>
          <w:rFonts w:ascii="Times New Roman" w:hAnsi="Times New Roman"/>
        </w:rPr>
        <w:t xml:space="preserve"> 10</w:t>
      </w:r>
      <w:r w:rsidRPr="00C4302E">
        <w:rPr>
          <w:rFonts w:ascii="Times New Roman" w:hAnsi="Times New Roman"/>
          <w:vertAlign w:val="superscript"/>
        </w:rPr>
        <w:t>-</w:t>
      </w:r>
      <w:smartTag w:uri="urn:schemas-microsoft-com:office:smarttags" w:element="metricconverter">
        <w:smartTagPr>
          <w:attr w:name="ProductID" w:val="15 м"/>
        </w:smartTagPr>
        <w:r w:rsidRPr="00C4302E">
          <w:rPr>
            <w:rFonts w:ascii="Times New Roman" w:hAnsi="Times New Roman"/>
            <w:vertAlign w:val="superscript"/>
          </w:rPr>
          <w:t>15</w:t>
        </w:r>
        <w:r w:rsidRPr="00C4302E">
          <w:rPr>
            <w:rFonts w:ascii="Times New Roman CYR" w:hAnsi="Times New Roman CYR"/>
          </w:rPr>
          <w:t xml:space="preserve"> м</w:t>
        </w:r>
      </w:smartTag>
      <w:r w:rsidRPr="00C4302E">
        <w:rPr>
          <w:rFonts w:ascii="Times New Roman CYR" w:hAnsi="Times New Roman CYR"/>
        </w:rPr>
        <w:t>.</w:t>
      </w:r>
    </w:p>
    <w:p w:rsidR="004A3711" w:rsidRPr="00C4302E" w:rsidRDefault="004A3711" w:rsidP="004A3711">
      <w:pPr>
        <w:pStyle w:val="Oaeno"/>
        <w:jc w:val="both"/>
        <w:rPr>
          <w:rFonts w:ascii="Times New Roman CYR" w:hAnsi="Times New Roman CYR"/>
        </w:rPr>
      </w:pPr>
      <w:r w:rsidRPr="00C4302E">
        <w:rPr>
          <w:rFonts w:ascii="Times New Roman" w:hAnsi="Times New Roman"/>
        </w:rPr>
        <w:t xml:space="preserve">      </w:t>
      </w:r>
      <w:r w:rsidRPr="00C4302E">
        <w:rPr>
          <w:rFonts w:ascii="Times New Roman CYR" w:hAnsi="Times New Roman CYR"/>
        </w:rPr>
        <w:t xml:space="preserve">     Положительный электрический заряд ядра </w:t>
      </w:r>
      <w:r w:rsidRPr="00C4302E">
        <w:rPr>
          <w:rFonts w:ascii="Times New Roman" w:hAnsi="Times New Roman"/>
          <w:i/>
        </w:rPr>
        <w:t>Q</w:t>
      </w:r>
      <w:r w:rsidRPr="00C4302E">
        <w:rPr>
          <w:rFonts w:ascii="Times New Roman CYR" w:hAnsi="Times New Roman CYR"/>
        </w:rPr>
        <w:t xml:space="preserve"> складывается из элементарных зарядов, входящих в его состав протонов</w:t>
      </w:r>
      <w:proofErr w:type="gramStart"/>
      <w:r w:rsidRPr="00C4302E">
        <w:rPr>
          <w:rFonts w:ascii="Times New Roman CYR" w:hAnsi="Times New Roman CYR"/>
        </w:rPr>
        <w:t xml:space="preserve"> :</w:t>
      </w:r>
      <w:proofErr w:type="gramEnd"/>
      <w:r w:rsidRPr="00C4302E">
        <w:rPr>
          <w:rFonts w:ascii="Times New Roman CYR" w:hAnsi="Times New Roman CYR"/>
        </w:rPr>
        <w:t xml:space="preserve">  </w:t>
      </w:r>
      <w:r w:rsidRPr="00C4302E">
        <w:rPr>
          <w:rFonts w:ascii="Times New Roman" w:hAnsi="Times New Roman"/>
          <w:i/>
        </w:rPr>
        <w:t xml:space="preserve">Q = </w:t>
      </w:r>
      <w:proofErr w:type="spellStart"/>
      <w:r w:rsidRPr="00C4302E">
        <w:rPr>
          <w:rFonts w:ascii="Times New Roman" w:hAnsi="Times New Roman"/>
          <w:i/>
        </w:rPr>
        <w:t>Ze</w:t>
      </w:r>
      <w:r w:rsidRPr="00C4302E">
        <w:rPr>
          <w:rFonts w:ascii="Times New Roman" w:hAnsi="Times New Roman"/>
          <w:i/>
          <w:vertAlign w:val="superscript"/>
        </w:rPr>
        <w:t>+</w:t>
      </w:r>
      <w:proofErr w:type="spellEnd"/>
      <w:r w:rsidRPr="00C4302E">
        <w:rPr>
          <w:rFonts w:ascii="Times New Roman" w:hAnsi="Times New Roman"/>
          <w:i/>
        </w:rPr>
        <w:t xml:space="preserve">. </w:t>
      </w:r>
      <w:r w:rsidRPr="00C4302E">
        <w:rPr>
          <w:rFonts w:ascii="Times New Roman CYR" w:hAnsi="Times New Roman CYR"/>
        </w:rPr>
        <w:t xml:space="preserve">Таким  образом, </w:t>
      </w:r>
      <w:r w:rsidRPr="00C4302E">
        <w:rPr>
          <w:rFonts w:ascii="Times New Roman" w:hAnsi="Times New Roman"/>
          <w:i/>
        </w:rPr>
        <w:t>Z</w:t>
      </w:r>
      <w:r w:rsidRPr="00C4302E">
        <w:rPr>
          <w:rFonts w:ascii="Times New Roman CYR" w:hAnsi="Times New Roman CYR"/>
        </w:rPr>
        <w:t xml:space="preserve"> характеризует одновременно следующие физические параметры:</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число протонов в атомном ядре;</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электрический заряд ядра;</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число электронов в электрическом и нейтральном атоме;</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порядковый  номер элемента в периодической  системе элементов Менделеева.</w:t>
      </w:r>
    </w:p>
    <w:p w:rsidR="004A3711" w:rsidRPr="00C4302E" w:rsidRDefault="004A3711" w:rsidP="004A3711">
      <w:pPr>
        <w:pStyle w:val="Oaeno"/>
        <w:jc w:val="both"/>
        <w:rPr>
          <w:rFonts w:ascii="Times New Roman" w:hAnsi="Times New Roman"/>
        </w:rPr>
      </w:pPr>
      <w:r w:rsidRPr="00C4302E">
        <w:rPr>
          <w:rFonts w:ascii="Times New Roman" w:hAnsi="Times New Roman"/>
        </w:rPr>
        <w:t xml:space="preserve">                                </w:t>
      </w:r>
    </w:p>
    <w:p w:rsidR="004A3711" w:rsidRPr="00C4302E" w:rsidRDefault="004A3711" w:rsidP="004A3711">
      <w:pPr>
        <w:pStyle w:val="Oaeno"/>
        <w:ind w:firstLine="720"/>
        <w:rPr>
          <w:rFonts w:ascii="Times New Roman CYR" w:hAnsi="Times New Roman CYR"/>
          <w:b/>
        </w:rPr>
      </w:pPr>
      <w:r w:rsidRPr="00C4302E">
        <w:rPr>
          <w:rFonts w:ascii="Times New Roman CYR" w:hAnsi="Times New Roman CYR"/>
          <w:b/>
        </w:rPr>
        <w:t>1.2 Устойчивость ядра. Ядерные силы</w:t>
      </w:r>
    </w:p>
    <w:p w:rsidR="004A3711" w:rsidRPr="00C4302E" w:rsidRDefault="004A3711" w:rsidP="004A3711">
      <w:pPr>
        <w:pStyle w:val="Oaeno"/>
        <w:jc w:val="both"/>
        <w:rPr>
          <w:rFonts w:ascii="Times New Roman" w:hAnsi="Times New Roman"/>
        </w:rPr>
      </w:pPr>
      <w:r w:rsidRPr="00C4302E">
        <w:rPr>
          <w:rFonts w:ascii="Times New Roman" w:hAnsi="Times New Roman"/>
        </w:rPr>
        <w:t xml:space="preserve">                                </w:t>
      </w:r>
    </w:p>
    <w:p w:rsidR="004A3711" w:rsidRPr="00C4302E" w:rsidRDefault="004A3711" w:rsidP="004A3711">
      <w:pPr>
        <w:pStyle w:val="Oaeno"/>
        <w:jc w:val="both"/>
        <w:rPr>
          <w:rFonts w:ascii="Times New Roman CYR" w:hAnsi="Times New Roman CYR"/>
        </w:rPr>
      </w:pPr>
      <w:r w:rsidRPr="00C4302E">
        <w:rPr>
          <w:rFonts w:ascii="Times New Roman CYR" w:hAnsi="Times New Roman CYR"/>
        </w:rPr>
        <w:lastRenderedPageBreak/>
        <w:t>Атомное ядро является квантово-механической системой, которая   обладает  значительным  числом  различных    квантовых состояний,  характеризующиеся  энергетическими  уровнями   ядра. Энергетические уровни имеют только дискретные значения  Е</w:t>
      </w:r>
      <w:proofErr w:type="gramStart"/>
      <w:r w:rsidRPr="00C4302E">
        <w:rPr>
          <w:rFonts w:ascii="Times New Roman" w:hAnsi="Times New Roman"/>
          <w:vertAlign w:val="subscript"/>
        </w:rPr>
        <w:t>0</w:t>
      </w:r>
      <w:proofErr w:type="gramEnd"/>
      <w:r w:rsidRPr="00C4302E">
        <w:rPr>
          <w:rFonts w:ascii="Times New Roman CYR" w:hAnsi="Times New Roman CYR"/>
        </w:rPr>
        <w:t>,  Е</w:t>
      </w:r>
      <w:r w:rsidRPr="00C4302E">
        <w:rPr>
          <w:rFonts w:ascii="Times New Roman" w:hAnsi="Times New Roman"/>
          <w:vertAlign w:val="subscript"/>
        </w:rPr>
        <w:t>1</w:t>
      </w:r>
      <w:r w:rsidRPr="00C4302E">
        <w:rPr>
          <w:rFonts w:ascii="Times New Roman CYR" w:hAnsi="Times New Roman CYR"/>
        </w:rPr>
        <w:t>, Е</w:t>
      </w:r>
      <w:r w:rsidRPr="00C4302E">
        <w:rPr>
          <w:rFonts w:ascii="Times New Roman" w:hAnsi="Times New Roman"/>
          <w:vertAlign w:val="subscript"/>
        </w:rPr>
        <w:t>2</w:t>
      </w:r>
      <w:r w:rsidRPr="00C4302E">
        <w:rPr>
          <w:rFonts w:ascii="Times New Roman CYR" w:hAnsi="Times New Roman CYR"/>
        </w:rPr>
        <w:t xml:space="preserve">,  ...  </w:t>
      </w:r>
      <w:proofErr w:type="spellStart"/>
      <w:r w:rsidRPr="00C4302E">
        <w:rPr>
          <w:rFonts w:ascii="Times New Roman CYR" w:hAnsi="Times New Roman CYR"/>
        </w:rPr>
        <w:t>Е</w:t>
      </w:r>
      <w:proofErr w:type="gramStart"/>
      <w:r w:rsidRPr="00C4302E">
        <w:rPr>
          <w:rFonts w:ascii="Times New Roman" w:hAnsi="Times New Roman"/>
          <w:vertAlign w:val="subscript"/>
        </w:rPr>
        <w:t>n</w:t>
      </w:r>
      <w:proofErr w:type="spellEnd"/>
      <w:proofErr w:type="gramEnd"/>
      <w:r w:rsidRPr="00C4302E">
        <w:rPr>
          <w:rFonts w:ascii="Times New Roman" w:hAnsi="Times New Roman"/>
        </w:rPr>
        <w:t xml:space="preserve">. </w:t>
      </w:r>
      <w:r w:rsidRPr="00C4302E">
        <w:rPr>
          <w:rFonts w:ascii="Times New Roman CYR" w:hAnsi="Times New Roman CYR"/>
        </w:rPr>
        <w:t xml:space="preserve"> Эта  система  определенных  энергетических  уровней называется </w:t>
      </w:r>
      <w:r w:rsidRPr="00C4302E">
        <w:rPr>
          <w:rFonts w:ascii="Times New Roman CYR" w:hAnsi="Times New Roman CYR"/>
          <w:b/>
        </w:rPr>
        <w:t>энергетическим спектром ядра</w:t>
      </w:r>
      <w:r w:rsidRPr="00C4302E">
        <w:rPr>
          <w:rFonts w:ascii="Times New Roman CYR" w:hAnsi="Times New Roman CYR"/>
        </w:rPr>
        <w:t xml:space="preserve"> (показан на рисунке</w:t>
      </w:r>
      <w:proofErr w:type="gramStart"/>
      <w:r w:rsidRPr="00C4302E">
        <w:rPr>
          <w:rFonts w:ascii="Times New Roman CYR" w:hAnsi="Times New Roman CYR"/>
        </w:rPr>
        <w:t>1</w:t>
      </w:r>
      <w:proofErr w:type="gramEnd"/>
      <w:r w:rsidRPr="00C4302E">
        <w:rPr>
          <w:rFonts w:ascii="Times New Roman CYR" w:hAnsi="Times New Roman CYR"/>
        </w:rPr>
        <w:t>. 3.</w:t>
      </w:r>
    </w:p>
    <w:p w:rsidR="004A3711" w:rsidRPr="00C4302E" w:rsidRDefault="004A3711" w:rsidP="004A3711">
      <w:pPr>
        <w:pStyle w:val="Oaeno"/>
        <w:ind w:firstLine="900"/>
        <w:jc w:val="both"/>
        <w:rPr>
          <w:rFonts w:ascii="Times New Roman CYR" w:hAnsi="Times New Roman CYR"/>
        </w:rPr>
      </w:pPr>
      <w:r w:rsidRPr="00C4302E">
        <w:rPr>
          <w:rFonts w:ascii="Times New Roman CYR" w:hAnsi="Times New Roman CYR"/>
        </w:rPr>
        <w:t xml:space="preserve"> Если на ядро не действуют внешние силы, оно находится в  основном  состоянии  Е</w:t>
      </w:r>
      <w:proofErr w:type="gramStart"/>
      <w:r w:rsidRPr="00C4302E">
        <w:rPr>
          <w:rFonts w:ascii="Times New Roman" w:hAnsi="Times New Roman"/>
          <w:vertAlign w:val="subscript"/>
        </w:rPr>
        <w:t>0</w:t>
      </w:r>
      <w:proofErr w:type="gramEnd"/>
      <w:r w:rsidRPr="00C4302E">
        <w:rPr>
          <w:rFonts w:ascii="Times New Roman CYR" w:hAnsi="Times New Roman CYR"/>
        </w:rPr>
        <w:t xml:space="preserve"> = 0. Если ядро получает  определенную порцию  энергии,  то оно переходит в возбужденное  состояние  на более  высокий энергетический уровень, однако это  состояние  не устойчиво, поэтому ядро переходит в более устойчивое состояние с более  низким  уровнем  энергии, при этом испускается  один  или несколько  квантов энергии. Если энергия возбуждения превосходит энергию связи нуклона в ядре, переход в основное состояние может происходить  путем испускания нейтрона, т.к. ему легче  покинуть</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ядро, чем протону.</w:t>
      </w:r>
    </w:p>
    <w:p w:rsidR="004A3711" w:rsidRPr="00C4302E" w:rsidRDefault="000A7E9C" w:rsidP="004A3711">
      <w:pPr>
        <w:pStyle w:val="Oaeno"/>
        <w:jc w:val="both"/>
        <w:rPr>
          <w:rFonts w:ascii="Times New Roman" w:hAnsi="Times New Roman"/>
        </w:rPr>
      </w:pPr>
      <w:r w:rsidRPr="000A7E9C">
        <w:rPr>
          <w:noProof/>
        </w:rPr>
        <w:pict>
          <v:line id="_x0000_s1029" style="position:absolute;left:0;text-align:left;flip:y;z-index:251663360" from="180pt,149.7pt" to="180pt,257.7pt">
            <v:stroke endarrow="block"/>
          </v:line>
        </w:pict>
      </w:r>
      <w:r w:rsidRPr="000A7E9C">
        <w:rPr>
          <w:noProof/>
        </w:rPr>
        <w:pict>
          <v:line id="_x0000_s1028" style="position:absolute;left:0;text-align:left;flip:y;z-index:251662336" from="333pt,41.7pt" to="333pt,302.7pt">
            <v:stroke endarrow="block"/>
          </v:line>
        </w:pict>
      </w:r>
      <w:r w:rsidRPr="000A7E9C">
        <w:rPr>
          <w:noProof/>
        </w:rPr>
        <w:pict>
          <v:line id="_x0000_s1027" style="position:absolute;left:0;text-align:left;flip:y;z-index:251661312" from="3in,257.7pt" to="3in,302.7pt">
            <v:stroke endarrow="block"/>
          </v:line>
        </w:pict>
      </w:r>
      <w:r w:rsidRPr="000A7E9C">
        <w:rPr>
          <w:noProof/>
        </w:rPr>
        <w:pict>
          <v:line id="_x0000_s1026" style="position:absolute;left:0;text-align:left;z-index:251660288" from="3in,302.7pt" to="3in,302.7pt"/>
        </w:pict>
      </w:r>
      <w:r w:rsidR="004A3711">
        <w:rPr>
          <w:noProof/>
        </w:rPr>
        <w:drawing>
          <wp:inline distT="0" distB="0" distL="0" distR="0">
            <wp:extent cx="5486400" cy="424815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srcRect/>
                    <a:stretch>
                      <a:fillRect/>
                    </a:stretch>
                  </pic:blipFill>
                  <pic:spPr bwMode="auto">
                    <a:xfrm>
                      <a:off x="0" y="0"/>
                      <a:ext cx="5486400" cy="4248150"/>
                    </a:xfrm>
                    <a:prstGeom prst="rect">
                      <a:avLst/>
                    </a:prstGeom>
                    <a:noFill/>
                    <a:ln w="9525">
                      <a:noFill/>
                      <a:miter lim="800000"/>
                      <a:headEnd/>
                      <a:tailEnd/>
                    </a:ln>
                  </pic:spPr>
                </pic:pic>
              </a:graphicData>
            </a:graphic>
          </wp:inline>
        </w:drawing>
      </w:r>
    </w:p>
    <w:p w:rsidR="004A3711" w:rsidRPr="00C4302E" w:rsidRDefault="004A3711" w:rsidP="004A3711">
      <w:pPr>
        <w:pStyle w:val="Oaeno"/>
        <w:jc w:val="both"/>
        <w:rPr>
          <w:rFonts w:ascii="Times New Roman" w:hAnsi="Times New Roman"/>
        </w:rPr>
      </w:pPr>
      <w:r w:rsidRPr="00C4302E">
        <w:rPr>
          <w:rFonts w:ascii="Times New Roman CYR" w:hAnsi="Times New Roman CYR"/>
        </w:rPr>
        <w:t>Рисунок 1.3 Схема энергетических уровней ядра.</w:t>
      </w:r>
    </w:p>
    <w:p w:rsidR="004A3711" w:rsidRPr="00C4302E" w:rsidRDefault="004A3711" w:rsidP="004A3711">
      <w:pPr>
        <w:pStyle w:val="Oaeno"/>
        <w:jc w:val="both"/>
        <w:rPr>
          <w:rFonts w:ascii="Times New Roman CYR" w:hAnsi="Times New Roman CYR"/>
        </w:rPr>
      </w:pPr>
    </w:p>
    <w:p w:rsidR="004A3711" w:rsidRPr="00C4302E" w:rsidRDefault="004A3711" w:rsidP="004A3711">
      <w:pPr>
        <w:pStyle w:val="Oaeno"/>
        <w:jc w:val="both"/>
        <w:rPr>
          <w:rFonts w:ascii="Times New Roman CYR" w:hAnsi="Times New Roman CYR"/>
        </w:rPr>
      </w:pPr>
      <w:r w:rsidRPr="00C4302E">
        <w:rPr>
          <w:rFonts w:ascii="Times New Roman CYR" w:hAnsi="Times New Roman CYR"/>
        </w:rPr>
        <w:t xml:space="preserve">           </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xml:space="preserve">При  образовании  ядра выделяется  энергия,  которая называется  </w:t>
      </w:r>
      <w:r w:rsidRPr="00C4302E">
        <w:rPr>
          <w:rFonts w:ascii="Times New Roman CYR" w:hAnsi="Times New Roman CYR"/>
          <w:b/>
        </w:rPr>
        <w:t>энергией связи ядра</w:t>
      </w:r>
      <w:r w:rsidRPr="00C4302E">
        <w:rPr>
          <w:rFonts w:ascii="Times New Roman CYR" w:hAnsi="Times New Roman CYR"/>
        </w:rPr>
        <w:t xml:space="preserve"> </w:t>
      </w:r>
      <w:proofErr w:type="spellStart"/>
      <w:r w:rsidRPr="00C4302E">
        <w:rPr>
          <w:rFonts w:ascii="Times New Roman CYR" w:hAnsi="Times New Roman CYR"/>
        </w:rPr>
        <w:t>Е</w:t>
      </w:r>
      <w:r w:rsidRPr="00C4302E">
        <w:rPr>
          <w:rFonts w:ascii="Times New Roman CYR" w:hAnsi="Times New Roman CYR"/>
          <w:vertAlign w:val="subscript"/>
        </w:rPr>
        <w:t>св</w:t>
      </w:r>
      <w:proofErr w:type="spellEnd"/>
      <w:proofErr w:type="gramStart"/>
      <w:r w:rsidRPr="00C4302E">
        <w:rPr>
          <w:rFonts w:ascii="Times New Roman CYR" w:hAnsi="Times New Roman CYR"/>
        </w:rPr>
        <w:t xml:space="preserve"> .</w:t>
      </w:r>
      <w:proofErr w:type="gramEnd"/>
      <w:r w:rsidRPr="00C4302E">
        <w:rPr>
          <w:rFonts w:ascii="Times New Roman CYR" w:hAnsi="Times New Roman CYR"/>
        </w:rPr>
        <w:t xml:space="preserve"> Чтобы  разделить  ядро  на составные части (отдельные нуклоны), необходимо совершить работу  против  сил  ядерного притяжения, т.е. затратить энергию  извне, равную  </w:t>
      </w:r>
      <w:proofErr w:type="spellStart"/>
      <w:r w:rsidRPr="00C4302E">
        <w:rPr>
          <w:rFonts w:ascii="Times New Roman CYR" w:hAnsi="Times New Roman CYR"/>
        </w:rPr>
        <w:t>Е</w:t>
      </w:r>
      <w:r w:rsidRPr="00C4302E">
        <w:rPr>
          <w:rFonts w:ascii="Times New Roman CYR" w:hAnsi="Times New Roman CYR"/>
          <w:vertAlign w:val="subscript"/>
        </w:rPr>
        <w:t>св</w:t>
      </w:r>
      <w:proofErr w:type="spellEnd"/>
      <w:r w:rsidRPr="00C4302E">
        <w:rPr>
          <w:rFonts w:ascii="Times New Roman CYR" w:hAnsi="Times New Roman CYR"/>
        </w:rPr>
        <w:t xml:space="preserve">.  Так  как  в  природе источники  с  такой  энергией встречаются  крайне  редко,  то  большинство  ядер  имеет  очень высокую    прочность.    Таким   </w:t>
      </w:r>
      <w:proofErr w:type="gramStart"/>
      <w:r w:rsidRPr="00C4302E">
        <w:rPr>
          <w:rFonts w:ascii="Times New Roman CYR" w:hAnsi="Times New Roman CYR"/>
        </w:rPr>
        <w:t>образом</w:t>
      </w:r>
      <w:proofErr w:type="gramEnd"/>
      <w:r w:rsidRPr="00C4302E">
        <w:rPr>
          <w:rFonts w:ascii="Times New Roman CYR" w:hAnsi="Times New Roman CYR"/>
        </w:rPr>
        <w:t xml:space="preserve">    устойчивость    ядра поддерживается  относительным  снижением  энергии  системы.  Для</w:t>
      </w:r>
    </w:p>
    <w:p w:rsidR="004A3711" w:rsidRPr="00C4302E" w:rsidRDefault="004A3711" w:rsidP="004A3711">
      <w:pPr>
        <w:pStyle w:val="Oaeno"/>
        <w:jc w:val="both"/>
        <w:rPr>
          <w:rFonts w:ascii="Times New Roman CYR" w:hAnsi="Times New Roman CYR"/>
        </w:rPr>
      </w:pPr>
      <w:r w:rsidRPr="00C4302E">
        <w:rPr>
          <w:rFonts w:ascii="Times New Roman CYR" w:hAnsi="Times New Roman CYR"/>
        </w:rPr>
        <w:t>сопоставления  энергетических  состояний  разных   ядер   вводят понятие удельной энергии связи, т.е. энергии связи, приходящейся на один нуклон:</w:t>
      </w:r>
    </w:p>
    <w:p w:rsidR="004A3711" w:rsidRPr="00C4302E" w:rsidRDefault="004A3711" w:rsidP="004A3711">
      <w:pPr>
        <w:pStyle w:val="Oaeno"/>
        <w:jc w:val="center"/>
        <w:rPr>
          <w:rFonts w:ascii="Times New Roman" w:hAnsi="Times New Roman"/>
        </w:rPr>
      </w:pPr>
      <w:r w:rsidRPr="00C4302E">
        <w:rPr>
          <w:rFonts w:ascii="Times New Roman" w:hAnsi="Times New Roman"/>
          <w:position w:val="-12"/>
        </w:rPr>
        <w:object w:dxaOrig="1480" w:dyaOrig="380">
          <v:shape id="_x0000_i1039" type="#_x0000_t75" style="width:74.25pt;height:18.75pt" o:ole="">
            <v:imagedata r:id="rId36" o:title=""/>
          </v:shape>
          <o:OLEObject Type="Embed" ProgID="Equation.3" ShapeID="_x0000_i1039" DrawAspect="Content" ObjectID="_1547318398" r:id="rId37"/>
        </w:object>
      </w:r>
      <w:r w:rsidRPr="00C4302E">
        <w:rPr>
          <w:rFonts w:ascii="Times New Roman" w:hAnsi="Times New Roman"/>
        </w:rPr>
        <w:t>,                (1.3)</w:t>
      </w:r>
    </w:p>
    <w:p w:rsidR="004A3711" w:rsidRPr="00C4302E" w:rsidRDefault="004A3711" w:rsidP="004A3711">
      <w:pPr>
        <w:pStyle w:val="Oaeno"/>
        <w:jc w:val="both"/>
        <w:rPr>
          <w:rFonts w:ascii="Times New Roman CYR" w:hAnsi="Times New Roman CYR"/>
        </w:rPr>
      </w:pPr>
      <w:r w:rsidRPr="00C4302E">
        <w:rPr>
          <w:rFonts w:ascii="Times New Roman CYR" w:hAnsi="Times New Roman CYR"/>
        </w:rPr>
        <w:t xml:space="preserve">где, </w:t>
      </w:r>
      <w:proofErr w:type="spellStart"/>
      <w:r w:rsidRPr="00C4302E">
        <w:rPr>
          <w:rFonts w:ascii="Times New Roman CYR" w:hAnsi="Times New Roman CYR"/>
          <w:i/>
        </w:rPr>
        <w:t>Е</w:t>
      </w:r>
      <w:r w:rsidRPr="00C4302E">
        <w:rPr>
          <w:rFonts w:ascii="Times New Roman CYR" w:hAnsi="Times New Roman CYR"/>
          <w:i/>
          <w:vertAlign w:val="subscript"/>
        </w:rPr>
        <w:t>св</w:t>
      </w:r>
      <w:proofErr w:type="spellEnd"/>
      <w:r w:rsidRPr="00C4302E">
        <w:rPr>
          <w:rFonts w:ascii="Times New Roman CYR" w:hAnsi="Times New Roman CYR"/>
        </w:rPr>
        <w:t xml:space="preserve"> - энергия связи ядра;</w:t>
      </w:r>
    </w:p>
    <w:p w:rsidR="004A3711" w:rsidRPr="00C4302E" w:rsidRDefault="004A3711" w:rsidP="004A3711">
      <w:pPr>
        <w:pStyle w:val="Oaeno"/>
        <w:jc w:val="both"/>
        <w:rPr>
          <w:rFonts w:ascii="Times New Roman CYR" w:hAnsi="Times New Roman CYR"/>
        </w:rPr>
      </w:pPr>
      <w:r w:rsidRPr="00C4302E">
        <w:rPr>
          <w:rFonts w:ascii="Times New Roman" w:hAnsi="Times New Roman"/>
        </w:rPr>
        <w:sym w:font="Symbol" w:char="F065"/>
      </w:r>
      <w:proofErr w:type="spellStart"/>
      <w:proofErr w:type="gramStart"/>
      <w:r w:rsidRPr="00C4302E">
        <w:rPr>
          <w:rFonts w:ascii="Times New Roman CYR" w:hAnsi="Times New Roman CYR"/>
          <w:i/>
          <w:vertAlign w:val="subscript"/>
        </w:rPr>
        <w:t>св</w:t>
      </w:r>
      <w:proofErr w:type="spellEnd"/>
      <w:proofErr w:type="gramEnd"/>
      <w:r w:rsidRPr="00C4302E">
        <w:rPr>
          <w:rFonts w:ascii="Times New Roman CYR" w:hAnsi="Times New Roman CYR"/>
        </w:rPr>
        <w:t xml:space="preserve"> - удельная энергия связи ядра;</w:t>
      </w:r>
    </w:p>
    <w:p w:rsidR="004A3711" w:rsidRPr="00C4302E" w:rsidRDefault="004A3711" w:rsidP="004A3711">
      <w:pPr>
        <w:pStyle w:val="Oaeno"/>
        <w:jc w:val="both"/>
        <w:rPr>
          <w:rFonts w:ascii="Times New Roman CYR" w:hAnsi="Times New Roman CYR"/>
        </w:rPr>
      </w:pPr>
      <w:r w:rsidRPr="00C4302E">
        <w:rPr>
          <w:rFonts w:ascii="Times New Roman CYR" w:hAnsi="Times New Roman CYR"/>
          <w:i/>
        </w:rPr>
        <w:t>А</w:t>
      </w:r>
      <w:r w:rsidRPr="00C4302E">
        <w:rPr>
          <w:rFonts w:ascii="Times New Roman CYR" w:hAnsi="Times New Roman CYR"/>
        </w:rPr>
        <w:t xml:space="preserve"> - массовое число атома.</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xml:space="preserve">Наиболее  устойчивыми  являются  ядра  с  наибольшим значением удельной энергии связи, к таким ядрам относятся ядра с четным  </w:t>
      </w:r>
      <w:proofErr w:type="gramStart"/>
      <w:r w:rsidRPr="00C4302E">
        <w:rPr>
          <w:rFonts w:ascii="Times New Roman CYR" w:hAnsi="Times New Roman CYR"/>
        </w:rPr>
        <w:t>числом</w:t>
      </w:r>
      <w:proofErr w:type="gramEnd"/>
      <w:r w:rsidRPr="00C4302E">
        <w:rPr>
          <w:rFonts w:ascii="Times New Roman CYR" w:hAnsi="Times New Roman CYR"/>
        </w:rPr>
        <w:t xml:space="preserve">  как  протонов  так  и  нейтронов,  самым  низким значением удельной энергии связи обладают ядра с нечетным числом протонов   и   нейтронов.  В  соответствии  с  протон  нейтронной структурой  ядра в природе существует 289 стабильных нуклидов  и  1500 нестабильной.</w:t>
      </w:r>
      <w:r w:rsidRPr="00C4302E">
        <w:rPr>
          <w:rFonts w:ascii="Times New Roman" w:hAnsi="Times New Roman"/>
        </w:rPr>
        <w:t xml:space="preserve">                                </w:t>
      </w:r>
    </w:p>
    <w:p w:rsidR="004A3711" w:rsidRPr="00C4302E" w:rsidRDefault="004A3711" w:rsidP="004A3711">
      <w:pPr>
        <w:pStyle w:val="Oaeno"/>
        <w:ind w:firstLine="720"/>
        <w:jc w:val="both"/>
        <w:rPr>
          <w:rFonts w:ascii="Times New Roman CYR" w:hAnsi="Times New Roman CYR"/>
        </w:rPr>
      </w:pPr>
      <w:proofErr w:type="gramStart"/>
      <w:r w:rsidRPr="00C4302E">
        <w:rPr>
          <w:rFonts w:ascii="Times New Roman CYR" w:hAnsi="Times New Roman CYR"/>
        </w:rPr>
        <w:t>Ядерные силы являются короткодействующими в отличие от  дальнодействующим  электромагнитных  и  гравитационных  сил.</w:t>
      </w:r>
      <w:proofErr w:type="gramEnd"/>
      <w:r w:rsidRPr="00C4302E">
        <w:rPr>
          <w:rFonts w:ascii="Times New Roman CYR" w:hAnsi="Times New Roman CYR"/>
        </w:rPr>
        <w:t xml:space="preserve"> Ядерные силы являются самыми интенсивными в природе, они </w:t>
      </w:r>
      <w:r w:rsidRPr="00C4302E">
        <w:rPr>
          <w:rFonts w:ascii="Times New Roman CYR" w:hAnsi="Times New Roman CYR"/>
        </w:rPr>
        <w:lastRenderedPageBreak/>
        <w:t xml:space="preserve">в </w:t>
      </w:r>
      <w:proofErr w:type="gramStart"/>
      <w:r w:rsidRPr="00C4302E">
        <w:rPr>
          <w:rFonts w:ascii="Times New Roman CYR" w:hAnsi="Times New Roman CYR"/>
        </w:rPr>
        <w:t>сотни</w:t>
      </w:r>
      <w:proofErr w:type="gramEnd"/>
      <w:r w:rsidRPr="00C4302E">
        <w:rPr>
          <w:rFonts w:ascii="Times New Roman CYR" w:hAnsi="Times New Roman CYR"/>
        </w:rPr>
        <w:t xml:space="preserve"> раз  превышают кулоновские взаимодействия, поэтому ядерные  силы  способны удерживать в ядре одноименно заряженные протоны.</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Свойства ядерных сил:</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зарядовая независимость, т.е. два протона, два нейтрона или протон и нейтрон взаимодействуют одинаково;</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избирательность,  т.к.  они  возникают  только   между нуклона, но их нет между электронами или электроном и нуклоном;</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насыщение,  каждый  нуклон  взаимодействует  только   с ограниченным числом ближайших к нему нуклонов;</w:t>
      </w:r>
    </w:p>
    <w:p w:rsidR="004A3711" w:rsidRPr="00C4302E" w:rsidRDefault="004A3711" w:rsidP="004A3711">
      <w:pPr>
        <w:pStyle w:val="Oaeno"/>
        <w:ind w:firstLine="720"/>
        <w:jc w:val="both"/>
        <w:rPr>
          <w:rFonts w:ascii="Times New Roman CYR" w:hAnsi="Times New Roman CYR"/>
        </w:rPr>
      </w:pPr>
      <w:r w:rsidRPr="00C4302E">
        <w:rPr>
          <w:rFonts w:ascii="Times New Roman CYR" w:hAnsi="Times New Roman CYR"/>
        </w:rPr>
        <w:t>- обменный характер, благодаря чему при обмене нуклонов в третьей  частицей</w:t>
      </w:r>
      <w:proofErr w:type="gramStart"/>
      <w:r w:rsidRPr="00C4302E">
        <w:rPr>
          <w:rFonts w:ascii="Times New Roman CYR" w:hAnsi="Times New Roman CYR"/>
        </w:rPr>
        <w:t xml:space="preserve">  - </w:t>
      </w:r>
      <w:r w:rsidRPr="00C4302E">
        <w:rPr>
          <w:rFonts w:ascii="Times New Roman" w:hAnsi="Times New Roman"/>
        </w:rPr>
        <w:sym w:font="Symbol" w:char="F070"/>
      </w:r>
      <w:r w:rsidRPr="00C4302E">
        <w:rPr>
          <w:rFonts w:ascii="Times New Roman CYR" w:hAnsi="Times New Roman CYR"/>
        </w:rPr>
        <w:t xml:space="preserve"> - </w:t>
      </w:r>
      <w:proofErr w:type="gramEnd"/>
      <w:r w:rsidRPr="00C4302E">
        <w:rPr>
          <w:rFonts w:ascii="Times New Roman CYR" w:hAnsi="Times New Roman CYR"/>
        </w:rPr>
        <w:t>мезоном генерируются ядерные  силы,  при этом нейтрон превращается в протоне, а протон в нейтрон.</w:t>
      </w:r>
    </w:p>
    <w:p w:rsidR="004A3711" w:rsidRPr="00C4302E" w:rsidRDefault="004A3711" w:rsidP="004A3711">
      <w:pPr>
        <w:pStyle w:val="Oaeno"/>
        <w:jc w:val="both"/>
        <w:rPr>
          <w:rFonts w:ascii="Times New Roman" w:hAnsi="Times New Roman"/>
          <w:vertAlign w:val="superscript"/>
        </w:rPr>
      </w:pPr>
      <w:r w:rsidRPr="00C4302E">
        <w:rPr>
          <w:rFonts w:ascii="Times New Roman" w:hAnsi="Times New Roman"/>
        </w:rPr>
        <w:t xml:space="preserve">     </w:t>
      </w:r>
      <w:proofErr w:type="spellStart"/>
      <w:r w:rsidRPr="00C4302E">
        <w:rPr>
          <w:rFonts w:ascii="Times New Roman" w:hAnsi="Times New Roman"/>
        </w:rPr>
        <w:t>p</w:t>
      </w:r>
      <w:proofErr w:type="spellEnd"/>
      <w:r w:rsidRPr="00C4302E">
        <w:rPr>
          <w:rFonts w:ascii="Times New Roman" w:hAnsi="Times New Roman"/>
        </w:rPr>
        <w:t xml:space="preserve"> </w:t>
      </w:r>
      <w:r w:rsidRPr="00C4302E">
        <w:rPr>
          <w:rFonts w:ascii="Times New Roman" w:hAnsi="Times New Roman"/>
        </w:rPr>
        <w:sym w:font="Symbol" w:char="F0AB"/>
      </w:r>
      <w:r w:rsidRPr="00C4302E">
        <w:rPr>
          <w:rFonts w:ascii="Times New Roman" w:hAnsi="Times New Roman"/>
        </w:rPr>
        <w:t xml:space="preserve"> </w:t>
      </w:r>
      <w:proofErr w:type="spellStart"/>
      <w:r w:rsidRPr="00C4302E">
        <w:rPr>
          <w:rFonts w:ascii="Times New Roman" w:hAnsi="Times New Roman"/>
        </w:rPr>
        <w:t>n</w:t>
      </w:r>
      <w:proofErr w:type="spellEnd"/>
      <w:r w:rsidRPr="00C4302E">
        <w:rPr>
          <w:rFonts w:ascii="Times New Roman" w:hAnsi="Times New Roman"/>
        </w:rPr>
        <w:t xml:space="preserve"> + </w:t>
      </w:r>
      <w:r w:rsidRPr="00C4302E">
        <w:rPr>
          <w:rFonts w:ascii="Times New Roman" w:hAnsi="Times New Roman"/>
        </w:rPr>
        <w:sym w:font="Symbol" w:char="F070"/>
      </w:r>
      <w:r w:rsidRPr="00C4302E">
        <w:rPr>
          <w:rFonts w:ascii="Times New Roman" w:hAnsi="Times New Roman"/>
          <w:vertAlign w:val="superscript"/>
        </w:rPr>
        <w:t>+</w:t>
      </w:r>
      <w:r w:rsidRPr="00C4302E">
        <w:rPr>
          <w:rFonts w:ascii="Times New Roman" w:hAnsi="Times New Roman"/>
        </w:rPr>
        <w:t xml:space="preserve">;  </w:t>
      </w:r>
      <w:proofErr w:type="spellStart"/>
      <w:r w:rsidRPr="00C4302E">
        <w:rPr>
          <w:rFonts w:ascii="Times New Roman" w:hAnsi="Times New Roman"/>
        </w:rPr>
        <w:t>n</w:t>
      </w:r>
      <w:proofErr w:type="spellEnd"/>
      <w:r w:rsidRPr="00C4302E">
        <w:rPr>
          <w:rFonts w:ascii="Times New Roman" w:hAnsi="Times New Roman"/>
        </w:rPr>
        <w:t xml:space="preserve"> = </w:t>
      </w:r>
      <w:proofErr w:type="spellStart"/>
      <w:r w:rsidRPr="00C4302E">
        <w:rPr>
          <w:rFonts w:ascii="Times New Roman" w:hAnsi="Times New Roman"/>
        </w:rPr>
        <w:t>p</w:t>
      </w:r>
      <w:proofErr w:type="spellEnd"/>
      <w:r w:rsidRPr="00C4302E">
        <w:rPr>
          <w:rFonts w:ascii="Times New Roman" w:hAnsi="Times New Roman"/>
        </w:rPr>
        <w:t xml:space="preserve"> + </w:t>
      </w:r>
      <w:r w:rsidRPr="00C4302E">
        <w:rPr>
          <w:rFonts w:ascii="Times New Roman" w:hAnsi="Times New Roman"/>
        </w:rPr>
        <w:sym w:font="Symbol" w:char="F070"/>
      </w:r>
      <w:r w:rsidRPr="00C4302E">
        <w:rPr>
          <w:rFonts w:ascii="Times New Roman" w:hAnsi="Times New Roman"/>
        </w:rPr>
        <w:t xml:space="preserve"> </w:t>
      </w:r>
      <w:r w:rsidRPr="00C4302E">
        <w:rPr>
          <w:rFonts w:ascii="Times New Roman" w:hAnsi="Times New Roman"/>
          <w:vertAlign w:val="superscript"/>
        </w:rPr>
        <w:t>-</w:t>
      </w:r>
      <w:proofErr w:type="gramStart"/>
      <w:r w:rsidRPr="00C4302E">
        <w:rPr>
          <w:rFonts w:ascii="Times New Roman" w:hAnsi="Times New Roman"/>
          <w:vertAlign w:val="superscript"/>
        </w:rPr>
        <w:t xml:space="preserve"> </w:t>
      </w:r>
      <w:r w:rsidRPr="00C4302E">
        <w:rPr>
          <w:rFonts w:ascii="Times New Roman" w:hAnsi="Times New Roman"/>
        </w:rPr>
        <w:t>;</w:t>
      </w:r>
      <w:proofErr w:type="gramEnd"/>
      <w:r w:rsidRPr="00C4302E">
        <w:rPr>
          <w:rFonts w:ascii="Times New Roman" w:hAnsi="Times New Roman"/>
        </w:rPr>
        <w:t xml:space="preserve"> </w:t>
      </w:r>
      <w:proofErr w:type="spellStart"/>
      <w:r w:rsidRPr="00C4302E">
        <w:rPr>
          <w:rFonts w:ascii="Times New Roman" w:hAnsi="Times New Roman"/>
        </w:rPr>
        <w:t>p</w:t>
      </w:r>
      <w:proofErr w:type="spellEnd"/>
      <w:r w:rsidRPr="00C4302E">
        <w:rPr>
          <w:rFonts w:ascii="Times New Roman" w:hAnsi="Times New Roman"/>
        </w:rPr>
        <w:t>(</w:t>
      </w:r>
      <w:proofErr w:type="spellStart"/>
      <w:r w:rsidRPr="00C4302E">
        <w:rPr>
          <w:rFonts w:ascii="Times New Roman" w:hAnsi="Times New Roman"/>
        </w:rPr>
        <w:t>n</w:t>
      </w:r>
      <w:proofErr w:type="spellEnd"/>
      <w:r w:rsidRPr="00C4302E">
        <w:rPr>
          <w:rFonts w:ascii="Times New Roman" w:hAnsi="Times New Roman"/>
        </w:rPr>
        <w:t xml:space="preserve">) = </w:t>
      </w:r>
      <w:proofErr w:type="spellStart"/>
      <w:r w:rsidRPr="00C4302E">
        <w:rPr>
          <w:rFonts w:ascii="Times New Roman" w:hAnsi="Times New Roman"/>
        </w:rPr>
        <w:t>p</w:t>
      </w:r>
      <w:proofErr w:type="spellEnd"/>
      <w:r w:rsidRPr="00C4302E">
        <w:rPr>
          <w:rFonts w:ascii="Times New Roman" w:hAnsi="Times New Roman"/>
        </w:rPr>
        <w:t>(</w:t>
      </w:r>
      <w:proofErr w:type="spellStart"/>
      <w:r w:rsidRPr="00C4302E">
        <w:rPr>
          <w:rFonts w:ascii="Times New Roman" w:hAnsi="Times New Roman"/>
        </w:rPr>
        <w:t>n</w:t>
      </w:r>
      <w:proofErr w:type="spellEnd"/>
      <w:r w:rsidRPr="00C4302E">
        <w:rPr>
          <w:rFonts w:ascii="Times New Roman" w:hAnsi="Times New Roman"/>
        </w:rPr>
        <w:t xml:space="preserve">) +  </w:t>
      </w:r>
      <w:r w:rsidRPr="00C4302E">
        <w:rPr>
          <w:rFonts w:ascii="Times New Roman" w:hAnsi="Times New Roman"/>
        </w:rPr>
        <w:sym w:font="Symbol" w:char="F070"/>
      </w:r>
      <w:r w:rsidRPr="00C4302E">
        <w:rPr>
          <w:rFonts w:ascii="Times New Roman" w:hAnsi="Times New Roman"/>
          <w:vertAlign w:val="superscript"/>
        </w:rPr>
        <w:t>0</w:t>
      </w:r>
    </w:p>
    <w:p w:rsidR="004A3711" w:rsidRPr="00C4302E" w:rsidRDefault="004A3711" w:rsidP="004A3711">
      <w:pPr>
        <w:pStyle w:val="Oaeno"/>
        <w:jc w:val="both"/>
        <w:rPr>
          <w:rFonts w:ascii="Times New Roman" w:hAnsi="Times New Roman"/>
          <w:vertAlign w:val="superscript"/>
        </w:rPr>
      </w:pPr>
    </w:p>
    <w:sectPr w:rsidR="004A3711" w:rsidRPr="00C4302E"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Times New Roman CYR">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B686C"/>
    <w:multiLevelType w:val="multilevel"/>
    <w:tmpl w:val="6DE08E0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A3711"/>
    <w:rsid w:val="00011CCE"/>
    <w:rsid w:val="000A7E9C"/>
    <w:rsid w:val="00234669"/>
    <w:rsid w:val="002476A1"/>
    <w:rsid w:val="004A3711"/>
    <w:rsid w:val="00901297"/>
    <w:rsid w:val="0097631C"/>
    <w:rsid w:val="009F5E71"/>
    <w:rsid w:val="00B51932"/>
    <w:rsid w:val="00BE5B01"/>
    <w:rsid w:val="00BF2BEA"/>
    <w:rsid w:val="00E05956"/>
    <w:rsid w:val="00E46C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711"/>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aeno">
    <w:name w:val="Oaeno"/>
    <w:basedOn w:val="a"/>
    <w:rsid w:val="004A3711"/>
    <w:rPr>
      <w:rFonts w:ascii="Courier New" w:hAnsi="Courier New"/>
      <w:sz w:val="20"/>
      <w:szCs w:val="20"/>
    </w:rPr>
  </w:style>
  <w:style w:type="paragraph" w:styleId="a3">
    <w:name w:val="Body Text Indent"/>
    <w:basedOn w:val="a"/>
    <w:link w:val="a4"/>
    <w:rsid w:val="004A3711"/>
    <w:pPr>
      <w:ind w:firstLine="851"/>
      <w:jc w:val="both"/>
    </w:pPr>
    <w:rPr>
      <w:sz w:val="28"/>
      <w:szCs w:val="20"/>
      <w:lang w:eastAsia="zh-CN"/>
    </w:rPr>
  </w:style>
  <w:style w:type="character" w:customStyle="1" w:styleId="a4">
    <w:name w:val="Основной текст с отступом Знак"/>
    <w:basedOn w:val="a0"/>
    <w:link w:val="a3"/>
    <w:rsid w:val="004A3711"/>
    <w:rPr>
      <w:rFonts w:eastAsia="Times New Roman"/>
      <w:szCs w:val="20"/>
      <w:lang w:eastAsia="zh-CN"/>
    </w:rPr>
  </w:style>
  <w:style w:type="paragraph" w:styleId="a5">
    <w:name w:val="Balloon Text"/>
    <w:basedOn w:val="a"/>
    <w:link w:val="a6"/>
    <w:uiPriority w:val="99"/>
    <w:semiHidden/>
    <w:unhideWhenUsed/>
    <w:rsid w:val="004A3711"/>
    <w:rPr>
      <w:rFonts w:ascii="Tahoma" w:hAnsi="Tahoma" w:cs="Tahoma"/>
      <w:sz w:val="16"/>
      <w:szCs w:val="16"/>
    </w:rPr>
  </w:style>
  <w:style w:type="character" w:customStyle="1" w:styleId="a6">
    <w:name w:val="Текст выноски Знак"/>
    <w:basedOn w:val="a0"/>
    <w:link w:val="a5"/>
    <w:uiPriority w:val="99"/>
    <w:semiHidden/>
    <w:rsid w:val="004A371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wmf"/><Relationship Id="rId34" Type="http://schemas.openxmlformats.org/officeDocument/2006/relationships/oleObject" Target="embeddings/oleObject14.bin"/><Relationship Id="rId7" Type="http://schemas.openxmlformats.org/officeDocument/2006/relationships/image" Target="media/image3.wmf"/><Relationship Id="rId12" Type="http://schemas.openxmlformats.org/officeDocument/2006/relationships/oleObject" Target="embeddings/oleObject3.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oleObject" Target="embeddings/oleObject15.bin"/><Relationship Id="rId5" Type="http://schemas.openxmlformats.org/officeDocument/2006/relationships/image" Target="media/image1.jpeg"/><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1.bin"/><Relationship Id="rId36" Type="http://schemas.openxmlformats.org/officeDocument/2006/relationships/image" Target="media/image18.wmf"/><Relationship Id="rId10" Type="http://schemas.openxmlformats.org/officeDocument/2006/relationships/oleObject" Target="embeddings/oleObject2.bin"/><Relationship Id="rId19" Type="http://schemas.openxmlformats.org/officeDocument/2006/relationships/image" Target="media/image9.wmf"/><Relationship Id="rId31"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3.wmf"/><Relationship Id="rId30" Type="http://schemas.openxmlformats.org/officeDocument/2006/relationships/oleObject" Target="embeddings/oleObject12.bin"/><Relationship Id="rId35"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1368</Words>
  <Characters>7800</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2017-01-30T18:49:00Z</dcterms:created>
  <dcterms:modified xsi:type="dcterms:W3CDTF">2017-01-30T19:52:00Z</dcterms:modified>
</cp:coreProperties>
</file>